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545" w:rsidRPr="00807D29" w:rsidRDefault="006F7545" w:rsidP="00807D29">
      <w:pPr>
        <w:pStyle w:val="ab"/>
        <w:jc w:val="center"/>
        <w:rPr>
          <w:rFonts w:ascii="Arial" w:hAnsi="Arial" w:cs="Arial"/>
          <w:sz w:val="32"/>
          <w:szCs w:val="32"/>
        </w:rPr>
      </w:pPr>
      <w:r w:rsidRPr="00807D29">
        <w:rPr>
          <w:rFonts w:ascii="Arial" w:hAnsi="Arial" w:cs="Arial"/>
          <w:b/>
          <w:sz w:val="32"/>
          <w:szCs w:val="32"/>
        </w:rPr>
        <w:t>АДМИНИСТРАЦИЯ</w:t>
      </w:r>
    </w:p>
    <w:p w:rsidR="00F27E09" w:rsidRPr="00807D29" w:rsidRDefault="00F27E09" w:rsidP="006F7545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 w:rsidRPr="00807D29">
        <w:rPr>
          <w:rFonts w:ascii="Arial" w:hAnsi="Arial" w:cs="Arial"/>
          <w:b/>
          <w:sz w:val="32"/>
          <w:szCs w:val="32"/>
        </w:rPr>
        <w:t>СТАРОРОГОВСКОГО СЕЛЬСОВЕТА</w:t>
      </w:r>
    </w:p>
    <w:p w:rsidR="006F7545" w:rsidRPr="00807D29" w:rsidRDefault="006F7545" w:rsidP="00F27E09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 w:rsidRPr="00807D29">
        <w:rPr>
          <w:rFonts w:ascii="Arial" w:hAnsi="Arial" w:cs="Arial"/>
          <w:b/>
          <w:sz w:val="32"/>
          <w:szCs w:val="32"/>
        </w:rPr>
        <w:t>ГОРШЕЧЕНСКОГО РАЙОНА</w:t>
      </w:r>
      <w:r w:rsidR="00F27E09" w:rsidRPr="00807D29">
        <w:rPr>
          <w:rFonts w:ascii="Arial" w:hAnsi="Arial" w:cs="Arial"/>
          <w:b/>
          <w:sz w:val="32"/>
          <w:szCs w:val="32"/>
        </w:rPr>
        <w:t xml:space="preserve"> </w:t>
      </w:r>
      <w:r w:rsidRPr="00807D29">
        <w:rPr>
          <w:rFonts w:ascii="Arial" w:hAnsi="Arial" w:cs="Arial"/>
          <w:b/>
          <w:sz w:val="32"/>
          <w:szCs w:val="32"/>
        </w:rPr>
        <w:t>КУРСКОЙ ОБЛАСТИ</w:t>
      </w:r>
    </w:p>
    <w:p w:rsidR="006F7545" w:rsidRPr="00807D29" w:rsidRDefault="006F7545" w:rsidP="006F7545">
      <w:pPr>
        <w:pStyle w:val="ab"/>
        <w:jc w:val="center"/>
        <w:rPr>
          <w:rFonts w:ascii="Arial" w:hAnsi="Arial" w:cs="Arial"/>
          <w:b/>
          <w:sz w:val="32"/>
          <w:szCs w:val="32"/>
        </w:rPr>
      </w:pPr>
    </w:p>
    <w:p w:rsidR="006F7545" w:rsidRPr="00807D29" w:rsidRDefault="006F7545" w:rsidP="006F7545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 w:rsidRPr="00807D29">
        <w:rPr>
          <w:rFonts w:ascii="Arial" w:hAnsi="Arial" w:cs="Arial"/>
          <w:b/>
          <w:sz w:val="32"/>
          <w:szCs w:val="32"/>
        </w:rPr>
        <w:t>П О С Т А Н О В Л Е Н И Е</w:t>
      </w:r>
    </w:p>
    <w:p w:rsidR="00F27E09" w:rsidRPr="00807D29" w:rsidRDefault="00F27E09" w:rsidP="00F27E09">
      <w:pPr>
        <w:widowControl/>
        <w:rPr>
          <w:rFonts w:ascii="Arial" w:eastAsiaTheme="minorHAnsi" w:hAnsi="Arial" w:cs="Arial"/>
          <w:snapToGrid/>
          <w:sz w:val="36"/>
          <w:szCs w:val="36"/>
          <w:lang w:eastAsia="en-US"/>
        </w:rPr>
      </w:pPr>
    </w:p>
    <w:p w:rsidR="00880D3F" w:rsidRPr="00807D29" w:rsidRDefault="002A72BA" w:rsidP="00F27E09">
      <w:pPr>
        <w:widowControl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8 июля 2026 года №21</w:t>
      </w:r>
    </w:p>
    <w:p w:rsidR="006F7545" w:rsidRPr="00807D29" w:rsidRDefault="006F7545" w:rsidP="006F7545">
      <w:pPr>
        <w:widowControl/>
        <w:rPr>
          <w:rFonts w:ascii="Arial" w:hAnsi="Arial" w:cs="Arial"/>
          <w:b/>
          <w:snapToGrid/>
          <w:sz w:val="32"/>
          <w:szCs w:val="3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8"/>
      </w:tblGrid>
      <w:tr w:rsidR="00880D3F" w:rsidRPr="00807D29" w:rsidTr="00E06FF1">
        <w:tc>
          <w:tcPr>
            <w:tcW w:w="9128" w:type="dxa"/>
          </w:tcPr>
          <w:p w:rsidR="00F27E09" w:rsidRPr="003E2CE6" w:rsidRDefault="003E2CE6" w:rsidP="00F27E09">
            <w:pPr>
              <w:widowControl/>
              <w:spacing w:line="276" w:lineRule="auto"/>
              <w:jc w:val="center"/>
              <w:rPr>
                <w:rFonts w:ascii="Arial" w:eastAsiaTheme="minorHAnsi" w:hAnsi="Arial" w:cs="Arial"/>
                <w:b/>
                <w:snapToGrid/>
                <w:sz w:val="32"/>
                <w:szCs w:val="32"/>
                <w:lang w:eastAsia="en-US"/>
              </w:rPr>
            </w:pPr>
            <w:r w:rsidRPr="003E2CE6">
              <w:rPr>
                <w:rFonts w:ascii="Arial" w:hAnsi="Arial" w:cs="Arial"/>
                <w:b/>
                <w:snapToGrid/>
                <w:sz w:val="32"/>
                <w:szCs w:val="32"/>
                <w:shd w:val="clear" w:color="auto" w:fill="FFFFFF"/>
              </w:rPr>
              <w:t>О внесении изменений в постановление Администрации Старороговского сельсовета Горшеченского района №8 от 27.01.2021 года</w:t>
            </w:r>
            <w:r>
              <w:rPr>
                <w:rFonts w:ascii="Arial" w:hAnsi="Arial" w:cs="Arial"/>
                <w:b/>
                <w:snapToGrid/>
                <w:sz w:val="32"/>
                <w:szCs w:val="32"/>
                <w:shd w:val="clear" w:color="auto" w:fill="FFFFFF"/>
              </w:rPr>
              <w:t xml:space="preserve"> </w:t>
            </w:r>
            <w:r w:rsidR="00880D3F" w:rsidRPr="003E2CE6">
              <w:rPr>
                <w:rFonts w:ascii="Arial" w:hAnsi="Arial" w:cs="Arial"/>
                <w:b/>
                <w:snapToGrid/>
                <w:sz w:val="32"/>
                <w:szCs w:val="32"/>
                <w:shd w:val="clear" w:color="auto" w:fill="FFFFFF"/>
              </w:rPr>
              <w:t xml:space="preserve">«Об утверждении </w:t>
            </w:r>
            <w:r w:rsidR="00F27E09" w:rsidRPr="003E2CE6">
              <w:rPr>
                <w:rFonts w:ascii="Arial" w:hAnsi="Arial" w:cs="Arial"/>
                <w:b/>
                <w:snapToGrid/>
                <w:sz w:val="32"/>
                <w:szCs w:val="32"/>
                <w:shd w:val="clear" w:color="auto" w:fill="FFFFFF"/>
              </w:rPr>
              <w:t xml:space="preserve">Порядка </w:t>
            </w:r>
            <w:r w:rsidR="00F27E09" w:rsidRPr="003E2CE6">
              <w:rPr>
                <w:rFonts w:ascii="Arial" w:hAnsi="Arial" w:cs="Arial"/>
                <w:b/>
                <w:sz w:val="32"/>
                <w:szCs w:val="32"/>
              </w:rPr>
              <w:t xml:space="preserve">формирования, ведения, </w:t>
            </w:r>
            <w:r w:rsidR="00F27E09" w:rsidRPr="003E2CE6">
              <w:rPr>
                <w:rFonts w:ascii="Arial" w:eastAsia="Calibri" w:hAnsi="Arial" w:cs="Arial"/>
                <w:b/>
                <w:bCs/>
                <w:sz w:val="32"/>
                <w:szCs w:val="32"/>
                <w:lang w:eastAsia="en-US"/>
              </w:rPr>
              <w:t xml:space="preserve">ежегодного дополнения и опубликования </w:t>
            </w:r>
            <w:r w:rsidR="00F27E09" w:rsidRPr="003E2CE6">
              <w:rPr>
                <w:rFonts w:ascii="Arial" w:hAnsi="Arial" w:cs="Arial"/>
                <w:b/>
                <w:sz w:val="32"/>
                <w:szCs w:val="32"/>
              </w:rPr>
              <w:t xml:space="preserve">перечня муниципального имущества муниципального </w:t>
            </w:r>
            <w:r w:rsidR="0080308C">
              <w:rPr>
                <w:rFonts w:ascii="Arial" w:hAnsi="Arial" w:cs="Arial"/>
                <w:b/>
                <w:sz w:val="32"/>
                <w:szCs w:val="32"/>
              </w:rPr>
              <w:t xml:space="preserve"> образования «Старороговско</w:t>
            </w:r>
            <w:bookmarkStart w:id="0" w:name="_GoBack"/>
            <w:bookmarkEnd w:id="0"/>
            <w:r w:rsidR="0006729D" w:rsidRPr="003E2CE6">
              <w:rPr>
                <w:rFonts w:ascii="Arial" w:hAnsi="Arial" w:cs="Arial"/>
                <w:b/>
                <w:sz w:val="32"/>
                <w:szCs w:val="32"/>
              </w:rPr>
              <w:t>й сельсовет»</w:t>
            </w:r>
            <w:r w:rsidR="00F27E09" w:rsidRPr="003E2CE6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06729D" w:rsidRPr="003E2CE6">
              <w:rPr>
                <w:rFonts w:ascii="Arial" w:hAnsi="Arial" w:cs="Arial"/>
                <w:b/>
                <w:sz w:val="32"/>
                <w:szCs w:val="32"/>
              </w:rPr>
              <w:t xml:space="preserve">Горшеченского </w:t>
            </w:r>
            <w:r w:rsidR="00F27E09" w:rsidRPr="003E2CE6">
              <w:rPr>
                <w:rFonts w:ascii="Arial" w:hAnsi="Arial" w:cs="Arial"/>
                <w:b/>
                <w:sz w:val="32"/>
                <w:szCs w:val="32"/>
              </w:rPr>
              <w:t>район</w:t>
            </w:r>
            <w:r w:rsidR="0006729D" w:rsidRPr="003E2CE6">
              <w:rPr>
                <w:rFonts w:ascii="Arial" w:hAnsi="Arial" w:cs="Arial"/>
                <w:b/>
                <w:sz w:val="32"/>
                <w:szCs w:val="32"/>
              </w:rPr>
              <w:t xml:space="preserve">а </w:t>
            </w:r>
            <w:r w:rsidR="00F27E09" w:rsidRPr="003E2CE6">
              <w:rPr>
                <w:rFonts w:ascii="Arial" w:hAnsi="Arial" w:cs="Arial"/>
                <w:b/>
                <w:sz w:val="32"/>
                <w:szCs w:val="32"/>
              </w:rPr>
              <w:t xml:space="preserve"> Курской области, предназначенного для </w:t>
            </w:r>
            <w:r w:rsidR="00F27E09" w:rsidRPr="003E2CE6">
              <w:rPr>
                <w:rFonts w:ascii="Arial" w:eastAsia="Calibri" w:hAnsi="Arial" w:cs="Arial"/>
                <w:b/>
                <w:snapToGrid/>
                <w:sz w:val="32"/>
                <w:szCs w:val="32"/>
                <w:lang w:eastAsia="en-US"/>
              </w:rPr>
              <w:t>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r w:rsidR="00F27E09" w:rsidRPr="003E2CE6">
              <w:rPr>
                <w:rFonts w:ascii="Arial" w:eastAsiaTheme="minorHAnsi" w:hAnsi="Arial" w:cs="Arial"/>
                <w:snapToGrid/>
                <w:sz w:val="32"/>
                <w:szCs w:val="32"/>
                <w:lang w:eastAsia="en-US"/>
              </w:rPr>
              <w:t xml:space="preserve">, </w:t>
            </w:r>
            <w:r w:rsidR="00F27E09" w:rsidRPr="003E2CE6">
              <w:rPr>
                <w:rFonts w:ascii="Arial" w:eastAsiaTheme="minorHAnsi" w:hAnsi="Arial" w:cs="Arial"/>
                <w:b/>
                <w:snapToGrid/>
                <w:sz w:val="32"/>
                <w:szCs w:val="32"/>
                <w:lang w:eastAsia="en-US"/>
              </w:rPr>
              <w:t xml:space="preserve">физическим лицам (лицу), не являющимся индивидуальными предпринимателями и применяющим специальный налоговый </w:t>
            </w:r>
            <w:hyperlink r:id="rId6" w:history="1">
              <w:r w:rsidR="00F27E09" w:rsidRPr="003E2CE6">
                <w:rPr>
                  <w:rFonts w:ascii="Arial" w:eastAsiaTheme="minorHAnsi" w:hAnsi="Arial" w:cs="Arial"/>
                  <w:b/>
                  <w:snapToGrid/>
                  <w:sz w:val="32"/>
                  <w:szCs w:val="32"/>
                  <w:lang w:eastAsia="en-US"/>
                </w:rPr>
                <w:t>режим</w:t>
              </w:r>
            </w:hyperlink>
            <w:r w:rsidR="00F27E09" w:rsidRPr="003E2CE6">
              <w:rPr>
                <w:rFonts w:ascii="Arial" w:eastAsiaTheme="minorHAnsi" w:hAnsi="Arial" w:cs="Arial"/>
                <w:b/>
                <w:snapToGrid/>
                <w:sz w:val="32"/>
                <w:szCs w:val="32"/>
                <w:lang w:eastAsia="en-US"/>
              </w:rPr>
              <w:t xml:space="preserve"> «Налог на профессиональный доход»</w:t>
            </w:r>
          </w:p>
          <w:p w:rsidR="00880D3F" w:rsidRPr="00807D29" w:rsidRDefault="00880D3F" w:rsidP="00F27E09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napToGrid/>
                <w:sz w:val="32"/>
                <w:szCs w:val="32"/>
                <w:lang w:eastAsia="en-US"/>
              </w:rPr>
            </w:pPr>
          </w:p>
          <w:p w:rsidR="00880D3F" w:rsidRPr="00807D29" w:rsidRDefault="00880D3F" w:rsidP="00880D3F">
            <w:pPr>
              <w:widowControl/>
              <w:jc w:val="center"/>
              <w:rPr>
                <w:rFonts w:ascii="Arial" w:hAnsi="Arial" w:cs="Arial"/>
                <w:snapToGrid/>
                <w:sz w:val="28"/>
                <w:szCs w:val="28"/>
                <w:shd w:val="clear" w:color="auto" w:fill="FFFFFF"/>
              </w:rPr>
            </w:pPr>
          </w:p>
        </w:tc>
      </w:tr>
    </w:tbl>
    <w:p w:rsidR="00D7013C" w:rsidRDefault="00D7013C" w:rsidP="00D7013C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</w:rPr>
        <w:t xml:space="preserve">В целях реализации положений Федерального закона от </w:t>
      </w:r>
      <w:r>
        <w:t>24.07.2007</w:t>
      </w:r>
      <w:r>
        <w:rPr>
          <w:sz w:val="28"/>
          <w:szCs w:val="28"/>
        </w:rPr>
        <w:t xml:space="preserve"> № 209-ФЗ «О развитии малого и среднего предпринимательства в Российской Федерации», руководствуясь Уставом  </w:t>
      </w:r>
      <w:r>
        <w:rPr>
          <w:sz w:val="28"/>
          <w:szCs w:val="28"/>
          <w:lang w:val="ru-RU"/>
        </w:rPr>
        <w:t>муниципального образования "Староро</w:t>
      </w:r>
      <w:r w:rsidR="0080308C">
        <w:rPr>
          <w:sz w:val="28"/>
          <w:szCs w:val="28"/>
          <w:lang w:val="ru-RU"/>
        </w:rPr>
        <w:t>говско</w:t>
      </w:r>
      <w:r>
        <w:rPr>
          <w:sz w:val="28"/>
          <w:szCs w:val="28"/>
          <w:lang w:val="ru-RU"/>
        </w:rPr>
        <w:t>й сельсовет" Горшеченского района Курской области, в целях улучшения условий для развития малого и среднего предпринимательства на территории  муниципального образования "Ста</w:t>
      </w:r>
      <w:r w:rsidR="0080308C">
        <w:rPr>
          <w:sz w:val="28"/>
          <w:szCs w:val="28"/>
          <w:lang w:val="ru-RU"/>
        </w:rPr>
        <w:t>ророговско</w:t>
      </w:r>
      <w:r>
        <w:rPr>
          <w:sz w:val="28"/>
          <w:szCs w:val="28"/>
          <w:lang w:val="ru-RU"/>
        </w:rPr>
        <w:t xml:space="preserve">й сельсовет" Горшеченского района Курской области, Администрация Старороговского сельсовета </w:t>
      </w:r>
      <w:r>
        <w:rPr>
          <w:rStyle w:val="ad"/>
          <w:b w:val="0"/>
          <w:sz w:val="28"/>
          <w:szCs w:val="28"/>
        </w:rPr>
        <w:t>ПОСТАНОВЛЯЕТ:</w:t>
      </w:r>
    </w:p>
    <w:p w:rsidR="00D7013C" w:rsidRDefault="00D7013C" w:rsidP="00D7013C">
      <w:pPr>
        <w:pStyle w:val="ae"/>
        <w:widowControl/>
        <w:spacing w:after="0" w:line="100" w:lineRule="atLeast"/>
        <w:jc w:val="both"/>
        <w:rPr>
          <w:color w:val="1C1C1C"/>
          <w:sz w:val="28"/>
          <w:szCs w:val="28"/>
          <w:lang w:val="ru-RU"/>
        </w:rPr>
      </w:pPr>
      <w:r>
        <w:rPr>
          <w:sz w:val="28"/>
          <w:szCs w:val="28"/>
        </w:rPr>
        <w:t xml:space="preserve">   1.Утвердить прилагаемые:</w:t>
      </w:r>
    </w:p>
    <w:p w:rsidR="00D7013C" w:rsidRDefault="00D7013C" w:rsidP="00D7013C">
      <w:pPr>
        <w:pStyle w:val="ae"/>
        <w:widowControl/>
        <w:spacing w:after="0" w:line="100" w:lineRule="atLeast"/>
        <w:jc w:val="both"/>
        <w:rPr>
          <w:color w:val="FF3333"/>
          <w:sz w:val="28"/>
          <w:szCs w:val="28"/>
          <w:lang w:val="ru-RU"/>
        </w:rPr>
      </w:pPr>
      <w:r>
        <w:rPr>
          <w:color w:val="1C1C1C"/>
          <w:sz w:val="28"/>
          <w:szCs w:val="28"/>
          <w:lang w:val="ru-RU"/>
        </w:rPr>
        <w:t xml:space="preserve">  1.1. Порядок </w:t>
      </w:r>
      <w:r>
        <w:rPr>
          <w:color w:val="1C1C1C"/>
          <w:sz w:val="28"/>
          <w:szCs w:val="28"/>
        </w:rPr>
        <w:t xml:space="preserve">формирования, ведения, ежегодного дополнения и опубликования Перечня муниципального </w:t>
      </w:r>
      <w:r>
        <w:rPr>
          <w:color w:val="1C1C1C"/>
          <w:sz w:val="28"/>
          <w:szCs w:val="28"/>
          <w:lang w:val="ru-RU"/>
        </w:rPr>
        <w:t xml:space="preserve">движимого и недвижимого </w:t>
      </w:r>
      <w:r>
        <w:rPr>
          <w:color w:val="1C1C1C"/>
          <w:sz w:val="28"/>
          <w:szCs w:val="28"/>
        </w:rPr>
        <w:lastRenderedPageBreak/>
        <w:t xml:space="preserve">имущества </w:t>
      </w:r>
      <w:r>
        <w:rPr>
          <w:rStyle w:val="ad"/>
          <w:b w:val="0"/>
          <w:bCs w:val="0"/>
          <w:color w:val="1C1C1C"/>
          <w:sz w:val="28"/>
          <w:szCs w:val="28"/>
          <w:lang w:val="ru-RU"/>
        </w:rPr>
        <w:t xml:space="preserve">Старороговского </w:t>
      </w:r>
      <w:r>
        <w:rPr>
          <w:color w:val="1C1C1C"/>
          <w:sz w:val="28"/>
          <w:szCs w:val="28"/>
          <w:lang w:val="ru-RU"/>
        </w:rPr>
        <w:t>сельсовета Горшеченского района</w:t>
      </w:r>
      <w:r>
        <w:rPr>
          <w:color w:val="1C1C1C"/>
          <w:sz w:val="28"/>
          <w:szCs w:val="28"/>
        </w:rPr>
        <w:t>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color w:val="1C1C1C"/>
          <w:sz w:val="28"/>
          <w:szCs w:val="28"/>
          <w:lang w:val="ru-RU"/>
        </w:rPr>
        <w:t xml:space="preserve">, </w:t>
      </w:r>
      <w:r>
        <w:rPr>
          <w:color w:val="1C1C1C"/>
          <w:sz w:val="28"/>
          <w:szCs w:val="28"/>
        </w:rPr>
        <w:t>физическим лицам, не являющи</w:t>
      </w:r>
      <w:r>
        <w:rPr>
          <w:color w:val="1C1C1C"/>
          <w:sz w:val="28"/>
          <w:szCs w:val="28"/>
          <w:lang w:val="ru-RU"/>
        </w:rPr>
        <w:t>мся</w:t>
      </w:r>
      <w:r>
        <w:rPr>
          <w:color w:val="1C1C1C"/>
          <w:sz w:val="28"/>
          <w:szCs w:val="28"/>
        </w:rPr>
        <w:t xml:space="preserve"> индивидуальными предпринимателями и применяющи</w:t>
      </w:r>
      <w:r>
        <w:rPr>
          <w:color w:val="1C1C1C"/>
          <w:sz w:val="28"/>
          <w:szCs w:val="28"/>
          <w:lang w:val="ru-RU"/>
        </w:rPr>
        <w:t>м</w:t>
      </w:r>
      <w:r>
        <w:rPr>
          <w:color w:val="1C1C1C"/>
          <w:sz w:val="28"/>
          <w:szCs w:val="28"/>
        </w:rPr>
        <w:t xml:space="preserve"> специальный налоговый режим «Налог на профессиональный доход»</w:t>
      </w:r>
      <w:r>
        <w:rPr>
          <w:color w:val="1C1C1C"/>
          <w:sz w:val="28"/>
          <w:szCs w:val="28"/>
          <w:lang w:val="ru-RU"/>
        </w:rPr>
        <w:t xml:space="preserve"> </w:t>
      </w:r>
      <w:r>
        <w:rPr>
          <w:color w:val="1C1C1C"/>
          <w:sz w:val="28"/>
          <w:szCs w:val="28"/>
        </w:rPr>
        <w:t>(приложение № 1).</w:t>
      </w:r>
    </w:p>
    <w:p w:rsidR="00D7013C" w:rsidRDefault="00D7013C" w:rsidP="00D7013C">
      <w:pPr>
        <w:pStyle w:val="ae"/>
        <w:widowControl/>
        <w:spacing w:after="0" w:line="100" w:lineRule="atLeast"/>
        <w:jc w:val="both"/>
        <w:rPr>
          <w:color w:val="1C1C1C"/>
          <w:sz w:val="28"/>
          <w:szCs w:val="28"/>
          <w:lang w:val="ru-RU"/>
        </w:rPr>
      </w:pPr>
      <w:r>
        <w:rPr>
          <w:color w:val="FF3333"/>
          <w:sz w:val="28"/>
          <w:szCs w:val="28"/>
          <w:lang w:val="ru-RU"/>
        </w:rPr>
        <w:t xml:space="preserve">   </w:t>
      </w:r>
      <w:r>
        <w:rPr>
          <w:color w:val="1C1C1C"/>
          <w:sz w:val="28"/>
          <w:szCs w:val="28"/>
          <w:lang w:val="ru-RU"/>
        </w:rPr>
        <w:t xml:space="preserve">1.2. Форму </w:t>
      </w:r>
      <w:r>
        <w:rPr>
          <w:color w:val="1C1C1C"/>
          <w:sz w:val="28"/>
          <w:szCs w:val="28"/>
        </w:rPr>
        <w:t xml:space="preserve">Перечня муниципального </w:t>
      </w:r>
      <w:r>
        <w:rPr>
          <w:color w:val="1C1C1C"/>
          <w:sz w:val="28"/>
          <w:szCs w:val="28"/>
          <w:lang w:val="ru-RU"/>
        </w:rPr>
        <w:t xml:space="preserve">движимого и недвижимого </w:t>
      </w:r>
      <w:r>
        <w:rPr>
          <w:color w:val="1C1C1C"/>
          <w:sz w:val="28"/>
          <w:szCs w:val="28"/>
        </w:rPr>
        <w:t xml:space="preserve">имущества </w:t>
      </w:r>
      <w:r>
        <w:rPr>
          <w:rStyle w:val="ad"/>
          <w:b w:val="0"/>
          <w:bCs w:val="0"/>
          <w:color w:val="1C1C1C"/>
          <w:sz w:val="28"/>
          <w:szCs w:val="28"/>
          <w:lang w:val="ru-RU"/>
        </w:rPr>
        <w:t>Старороговского</w:t>
      </w:r>
      <w:r>
        <w:rPr>
          <w:color w:val="1C1C1C"/>
          <w:sz w:val="28"/>
          <w:szCs w:val="28"/>
          <w:lang w:val="ru-RU"/>
        </w:rPr>
        <w:t xml:space="preserve"> сельсовета Горшеченского района</w:t>
      </w:r>
      <w:r>
        <w:rPr>
          <w:color w:val="1C1C1C"/>
          <w:sz w:val="28"/>
          <w:szCs w:val="28"/>
        </w:rPr>
        <w:t>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color w:val="1C1C1C"/>
          <w:sz w:val="28"/>
          <w:szCs w:val="28"/>
          <w:lang w:val="ru-RU"/>
        </w:rPr>
        <w:t xml:space="preserve">, </w:t>
      </w:r>
      <w:r>
        <w:rPr>
          <w:color w:val="1C1C1C"/>
          <w:sz w:val="28"/>
          <w:szCs w:val="28"/>
        </w:rPr>
        <w:t>физическим лицам, не являющи</w:t>
      </w:r>
      <w:r>
        <w:rPr>
          <w:color w:val="1C1C1C"/>
          <w:sz w:val="28"/>
          <w:szCs w:val="28"/>
          <w:lang w:val="ru-RU"/>
        </w:rPr>
        <w:t>мся</w:t>
      </w:r>
      <w:r>
        <w:rPr>
          <w:color w:val="1C1C1C"/>
          <w:sz w:val="28"/>
          <w:szCs w:val="28"/>
        </w:rPr>
        <w:t xml:space="preserve"> индивидуальными предпринимателями и применяющи</w:t>
      </w:r>
      <w:r>
        <w:rPr>
          <w:color w:val="1C1C1C"/>
          <w:sz w:val="28"/>
          <w:szCs w:val="28"/>
          <w:lang w:val="ru-RU"/>
        </w:rPr>
        <w:t>м</w:t>
      </w:r>
      <w:r>
        <w:rPr>
          <w:color w:val="1C1C1C"/>
          <w:sz w:val="28"/>
          <w:szCs w:val="28"/>
        </w:rPr>
        <w:t xml:space="preserve"> специальный налоговый режим «Налог на профессиональный доход» для опубликования в средствах массовой информации, а также размещения в информационно-телекоммуникационной сети «Интернет» (приложение № 2).</w:t>
      </w:r>
    </w:p>
    <w:p w:rsidR="00D7013C" w:rsidRDefault="00D7013C" w:rsidP="00D7013C">
      <w:pPr>
        <w:pStyle w:val="ae"/>
        <w:widowControl/>
        <w:spacing w:after="0" w:line="100" w:lineRule="atLeast"/>
        <w:jc w:val="both"/>
        <w:rPr>
          <w:sz w:val="28"/>
          <w:szCs w:val="28"/>
        </w:rPr>
      </w:pPr>
      <w:r>
        <w:rPr>
          <w:color w:val="1C1C1C"/>
          <w:sz w:val="28"/>
          <w:szCs w:val="28"/>
          <w:lang w:val="ru-RU"/>
        </w:rPr>
        <w:t xml:space="preserve">  1.3. </w:t>
      </w:r>
      <w:r>
        <w:rPr>
          <w:color w:val="1C1C1C"/>
          <w:sz w:val="28"/>
          <w:szCs w:val="28"/>
        </w:rPr>
        <w:t xml:space="preserve">Виды муниципального </w:t>
      </w:r>
      <w:r>
        <w:rPr>
          <w:color w:val="1C1C1C"/>
          <w:sz w:val="28"/>
          <w:szCs w:val="28"/>
          <w:lang w:val="ru-RU"/>
        </w:rPr>
        <w:t xml:space="preserve">движимого и недвижимого </w:t>
      </w:r>
      <w:r>
        <w:rPr>
          <w:color w:val="1C1C1C"/>
          <w:sz w:val="28"/>
          <w:szCs w:val="28"/>
        </w:rPr>
        <w:t>имущества, которое используется</w:t>
      </w:r>
      <w:r>
        <w:rPr>
          <w:color w:val="1C1C1C"/>
          <w:sz w:val="28"/>
          <w:szCs w:val="28"/>
          <w:lang w:val="ru-RU"/>
        </w:rPr>
        <w:t xml:space="preserve"> </w:t>
      </w:r>
      <w:r>
        <w:rPr>
          <w:color w:val="1C1C1C"/>
          <w:sz w:val="28"/>
          <w:szCs w:val="28"/>
        </w:rPr>
        <w:t xml:space="preserve">для формирования перечня муниципального имущества </w:t>
      </w:r>
      <w:r>
        <w:rPr>
          <w:rStyle w:val="ad"/>
          <w:b w:val="0"/>
          <w:bCs w:val="0"/>
          <w:color w:val="1C1C1C"/>
          <w:sz w:val="28"/>
          <w:szCs w:val="28"/>
          <w:lang w:val="ru-RU"/>
        </w:rPr>
        <w:t xml:space="preserve">Старороговского </w:t>
      </w:r>
      <w:r>
        <w:rPr>
          <w:color w:val="1C1C1C"/>
          <w:sz w:val="28"/>
          <w:szCs w:val="28"/>
          <w:lang w:val="ru-RU"/>
        </w:rPr>
        <w:t>сельсовета Горшеченского района</w:t>
      </w:r>
      <w:r>
        <w:rPr>
          <w:color w:val="1C1C1C"/>
          <w:sz w:val="28"/>
          <w:szCs w:val="28"/>
        </w:rPr>
        <w:t>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color w:val="1C1C1C"/>
          <w:sz w:val="28"/>
          <w:szCs w:val="28"/>
          <w:lang w:val="ru-RU"/>
        </w:rPr>
        <w:t xml:space="preserve">, </w:t>
      </w:r>
      <w:r>
        <w:rPr>
          <w:color w:val="1C1C1C"/>
          <w:sz w:val="28"/>
          <w:szCs w:val="28"/>
        </w:rPr>
        <w:t xml:space="preserve">физическим лицам, не </w:t>
      </w:r>
      <w:r>
        <w:rPr>
          <w:color w:val="1C1C1C"/>
          <w:sz w:val="28"/>
          <w:szCs w:val="28"/>
          <w:lang w:val="ru-RU"/>
        </w:rPr>
        <w:t>являющимся</w:t>
      </w:r>
      <w:r>
        <w:rPr>
          <w:color w:val="1C1C1C"/>
          <w:sz w:val="28"/>
          <w:szCs w:val="28"/>
        </w:rPr>
        <w:t xml:space="preserve"> индивидуальными предпринимателями и применяющи</w:t>
      </w:r>
      <w:r>
        <w:rPr>
          <w:color w:val="1C1C1C"/>
          <w:sz w:val="28"/>
          <w:szCs w:val="28"/>
          <w:lang w:val="ru-RU"/>
        </w:rPr>
        <w:t>м</w:t>
      </w:r>
      <w:r>
        <w:rPr>
          <w:color w:val="1C1C1C"/>
          <w:sz w:val="28"/>
          <w:szCs w:val="28"/>
        </w:rPr>
        <w:t xml:space="preserve"> специальный налоговый режим «Налог на профессиональный доход» (приложение № 3).</w:t>
      </w:r>
    </w:p>
    <w:p w:rsidR="00D7013C" w:rsidRDefault="00D7013C" w:rsidP="00D7013C">
      <w:pPr>
        <w:pStyle w:val="ae"/>
        <w:widowControl/>
        <w:spacing w:after="0" w:line="100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2.Определить Администрацию </w:t>
      </w:r>
      <w:r w:rsidR="00701D15">
        <w:rPr>
          <w:sz w:val="28"/>
          <w:szCs w:val="28"/>
          <w:lang w:val="ru-RU"/>
        </w:rPr>
        <w:t>Старороговского сельсовета Горшеченского</w:t>
      </w:r>
      <w:r>
        <w:rPr>
          <w:sz w:val="28"/>
          <w:szCs w:val="28"/>
          <w:lang w:val="ru-RU"/>
        </w:rPr>
        <w:t xml:space="preserve"> района</w:t>
      </w:r>
      <w:r>
        <w:rPr>
          <w:sz w:val="28"/>
          <w:szCs w:val="28"/>
        </w:rPr>
        <w:t xml:space="preserve"> уполномоченным органом </w:t>
      </w:r>
      <w:r>
        <w:rPr>
          <w:sz w:val="28"/>
          <w:szCs w:val="28"/>
          <w:lang w:val="ru-RU"/>
        </w:rPr>
        <w:t>муниципального образования "</w:t>
      </w:r>
      <w:r w:rsidR="00701D15">
        <w:rPr>
          <w:sz w:val="28"/>
          <w:szCs w:val="28"/>
          <w:lang w:val="ru-RU"/>
        </w:rPr>
        <w:t>Старороговской</w:t>
      </w:r>
      <w:r>
        <w:rPr>
          <w:sz w:val="28"/>
          <w:szCs w:val="28"/>
          <w:lang w:val="ru-RU"/>
        </w:rPr>
        <w:t xml:space="preserve"> сельсовет" </w:t>
      </w:r>
      <w:r w:rsidR="00701D15">
        <w:rPr>
          <w:sz w:val="28"/>
          <w:szCs w:val="28"/>
          <w:lang w:val="ru-RU"/>
        </w:rPr>
        <w:t>Горшеченского</w:t>
      </w:r>
      <w:r>
        <w:rPr>
          <w:sz w:val="28"/>
          <w:szCs w:val="28"/>
          <w:lang w:val="ru-RU"/>
        </w:rPr>
        <w:t xml:space="preserve"> района Курской области </w:t>
      </w:r>
      <w:r>
        <w:rPr>
          <w:sz w:val="28"/>
          <w:szCs w:val="28"/>
        </w:rPr>
        <w:t xml:space="preserve"> по:</w:t>
      </w:r>
    </w:p>
    <w:p w:rsidR="00D7013C" w:rsidRDefault="00D7013C" w:rsidP="00D7013C">
      <w:pPr>
        <w:pStyle w:val="ae"/>
        <w:widowControl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2.1. </w:t>
      </w:r>
      <w:r>
        <w:rPr>
          <w:sz w:val="28"/>
          <w:szCs w:val="28"/>
        </w:rPr>
        <w:t xml:space="preserve">Формированию, ведению, а также опубликованию Перечня муниципального </w:t>
      </w:r>
      <w:r>
        <w:rPr>
          <w:sz w:val="28"/>
          <w:szCs w:val="28"/>
          <w:lang w:val="ru-RU"/>
        </w:rPr>
        <w:t xml:space="preserve">движимого и недвижимого </w:t>
      </w:r>
      <w:r>
        <w:rPr>
          <w:sz w:val="28"/>
          <w:szCs w:val="28"/>
        </w:rPr>
        <w:t xml:space="preserve">имущества </w:t>
      </w:r>
      <w:r w:rsidR="00701D15">
        <w:rPr>
          <w:rStyle w:val="ad"/>
          <w:b w:val="0"/>
          <w:bCs w:val="0"/>
          <w:sz w:val="28"/>
          <w:szCs w:val="28"/>
          <w:lang w:val="ru-RU"/>
        </w:rPr>
        <w:t>Старороговского</w:t>
      </w:r>
      <w:r>
        <w:rPr>
          <w:sz w:val="28"/>
          <w:szCs w:val="28"/>
          <w:lang w:val="ru-RU"/>
        </w:rPr>
        <w:t xml:space="preserve"> сельсовета </w:t>
      </w:r>
      <w:r w:rsidR="00701D15">
        <w:rPr>
          <w:sz w:val="28"/>
          <w:szCs w:val="28"/>
          <w:lang w:val="ru-RU"/>
        </w:rPr>
        <w:t>Горшеченского</w:t>
      </w:r>
      <w:r>
        <w:rPr>
          <w:sz w:val="28"/>
          <w:szCs w:val="28"/>
          <w:lang w:val="ru-RU"/>
        </w:rPr>
        <w:t xml:space="preserve"> района</w:t>
      </w:r>
      <w:r>
        <w:rPr>
          <w:sz w:val="28"/>
          <w:szCs w:val="28"/>
        </w:rPr>
        <w:t>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физическим лицам, не являющи</w:t>
      </w:r>
      <w:r>
        <w:rPr>
          <w:sz w:val="28"/>
          <w:szCs w:val="28"/>
          <w:lang w:val="ru-RU"/>
        </w:rPr>
        <w:t>мся</w:t>
      </w:r>
      <w:r>
        <w:rPr>
          <w:sz w:val="28"/>
          <w:szCs w:val="28"/>
        </w:rPr>
        <w:t xml:space="preserve"> индивидуальными предпринимателями и применяющи</w:t>
      </w: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 xml:space="preserve"> специальный налоговый режим «Налог на профессиональный доход» (далее – Перечень).</w:t>
      </w:r>
    </w:p>
    <w:p w:rsidR="00D7013C" w:rsidRDefault="00D7013C" w:rsidP="00D7013C">
      <w:pPr>
        <w:pStyle w:val="af0"/>
        <w:widowControl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1C1C1C"/>
          <w:sz w:val="28"/>
          <w:szCs w:val="28"/>
        </w:rPr>
        <w:t xml:space="preserve">  </w:t>
      </w:r>
      <w:r>
        <w:rPr>
          <w:rStyle w:val="ad"/>
          <w:b w:val="0"/>
          <w:bCs w:val="0"/>
          <w:color w:val="1C1C1C"/>
          <w:sz w:val="28"/>
          <w:szCs w:val="28"/>
          <w:lang w:val="ru-RU"/>
        </w:rPr>
        <w:t>3. Положение о</w:t>
      </w:r>
      <w:r>
        <w:rPr>
          <w:rStyle w:val="ad"/>
          <w:b w:val="0"/>
          <w:bCs w:val="0"/>
          <w:color w:val="1C1C1C"/>
          <w:sz w:val="28"/>
          <w:szCs w:val="28"/>
        </w:rPr>
        <w:t xml:space="preserve"> порядке и условиях предоставления в аренду муниципального </w:t>
      </w:r>
      <w:r>
        <w:rPr>
          <w:rStyle w:val="ad"/>
          <w:b w:val="0"/>
          <w:bCs w:val="0"/>
          <w:color w:val="1C1C1C"/>
          <w:sz w:val="28"/>
          <w:szCs w:val="28"/>
          <w:lang w:val="ru-RU"/>
        </w:rPr>
        <w:t xml:space="preserve">движимого и недвижимого </w:t>
      </w:r>
      <w:r>
        <w:rPr>
          <w:rStyle w:val="ad"/>
          <w:b w:val="0"/>
          <w:bCs w:val="0"/>
          <w:color w:val="1C1C1C"/>
          <w:sz w:val="28"/>
          <w:szCs w:val="28"/>
        </w:rPr>
        <w:t xml:space="preserve">имущества, включенного в Перечень муниципального имущества </w:t>
      </w:r>
      <w:r w:rsidR="00701D15">
        <w:rPr>
          <w:rStyle w:val="ad"/>
          <w:b w:val="0"/>
          <w:bCs w:val="0"/>
          <w:color w:val="1C1C1C"/>
          <w:sz w:val="28"/>
          <w:szCs w:val="28"/>
          <w:lang w:val="ru-RU"/>
        </w:rPr>
        <w:t>Старороговского</w:t>
      </w:r>
      <w:r>
        <w:rPr>
          <w:rStyle w:val="ad"/>
          <w:b w:val="0"/>
          <w:bCs w:val="0"/>
          <w:color w:val="1C1C1C"/>
          <w:sz w:val="28"/>
          <w:szCs w:val="28"/>
          <w:lang w:val="ru-RU"/>
        </w:rPr>
        <w:t xml:space="preserve"> сельсовета </w:t>
      </w:r>
      <w:r w:rsidR="00701D15">
        <w:rPr>
          <w:rStyle w:val="ad"/>
          <w:b w:val="0"/>
          <w:bCs w:val="0"/>
          <w:color w:val="1C1C1C"/>
          <w:sz w:val="28"/>
          <w:szCs w:val="28"/>
          <w:lang w:val="ru-RU"/>
        </w:rPr>
        <w:t>Горшеченского</w:t>
      </w:r>
      <w:r>
        <w:rPr>
          <w:rStyle w:val="ad"/>
          <w:b w:val="0"/>
          <w:bCs w:val="0"/>
          <w:color w:val="1C1C1C"/>
          <w:sz w:val="28"/>
          <w:szCs w:val="28"/>
          <w:lang w:val="ru-RU"/>
        </w:rPr>
        <w:t xml:space="preserve"> района</w:t>
      </w:r>
      <w:r>
        <w:rPr>
          <w:rStyle w:val="ad"/>
          <w:b w:val="0"/>
          <w:bCs w:val="0"/>
          <w:color w:val="1C1C1C"/>
          <w:sz w:val="28"/>
          <w:szCs w:val="28"/>
        </w:rPr>
        <w:t xml:space="preserve">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</w:t>
      </w:r>
      <w:r>
        <w:rPr>
          <w:rStyle w:val="ad"/>
          <w:b w:val="0"/>
          <w:bCs w:val="0"/>
          <w:color w:val="1C1C1C"/>
          <w:sz w:val="28"/>
          <w:szCs w:val="28"/>
        </w:rPr>
        <w:lastRenderedPageBreak/>
        <w:t>среднего предпринимательства</w:t>
      </w:r>
      <w:r>
        <w:rPr>
          <w:rStyle w:val="ad"/>
          <w:b w:val="0"/>
          <w:bCs w:val="0"/>
          <w:color w:val="1C1C1C"/>
          <w:sz w:val="28"/>
          <w:szCs w:val="28"/>
          <w:lang w:val="ru-RU"/>
        </w:rPr>
        <w:t xml:space="preserve">, </w:t>
      </w:r>
      <w:r>
        <w:rPr>
          <w:rStyle w:val="ad"/>
          <w:b w:val="0"/>
          <w:bCs w:val="0"/>
          <w:color w:val="1C1C1C"/>
          <w:sz w:val="28"/>
          <w:szCs w:val="28"/>
        </w:rPr>
        <w:t xml:space="preserve">физическим лицам, не </w:t>
      </w:r>
      <w:r>
        <w:rPr>
          <w:rStyle w:val="ad"/>
          <w:b w:val="0"/>
          <w:bCs w:val="0"/>
          <w:color w:val="1C1C1C"/>
          <w:sz w:val="28"/>
          <w:szCs w:val="28"/>
          <w:lang w:val="ru-RU"/>
        </w:rPr>
        <w:t>являющимся</w:t>
      </w:r>
      <w:r>
        <w:rPr>
          <w:rStyle w:val="ad"/>
          <w:b w:val="0"/>
          <w:bCs w:val="0"/>
          <w:color w:val="1C1C1C"/>
          <w:sz w:val="28"/>
          <w:szCs w:val="28"/>
        </w:rPr>
        <w:t xml:space="preserve"> индивидуальными предпринимателями и применяющи</w:t>
      </w:r>
      <w:r>
        <w:rPr>
          <w:rStyle w:val="ad"/>
          <w:b w:val="0"/>
          <w:bCs w:val="0"/>
          <w:color w:val="1C1C1C"/>
          <w:sz w:val="28"/>
          <w:szCs w:val="28"/>
          <w:lang w:val="ru-RU"/>
        </w:rPr>
        <w:t>м</w:t>
      </w:r>
      <w:r>
        <w:rPr>
          <w:rStyle w:val="ad"/>
          <w:b w:val="0"/>
          <w:bCs w:val="0"/>
          <w:color w:val="1C1C1C"/>
          <w:sz w:val="28"/>
          <w:szCs w:val="28"/>
        </w:rPr>
        <w:t xml:space="preserve"> специальный налоговый режим «Налог на профессиональный доход»</w:t>
      </w:r>
      <w:r>
        <w:rPr>
          <w:rStyle w:val="ad"/>
          <w:b w:val="0"/>
          <w:bCs w:val="0"/>
          <w:color w:val="1C1C1C"/>
          <w:sz w:val="28"/>
          <w:szCs w:val="28"/>
          <w:lang w:val="ru-RU"/>
        </w:rPr>
        <w:t xml:space="preserve"> </w:t>
      </w:r>
      <w:r>
        <w:rPr>
          <w:rStyle w:val="ad"/>
          <w:b w:val="0"/>
          <w:bCs w:val="0"/>
          <w:color w:val="1C1C1C"/>
          <w:sz w:val="28"/>
          <w:szCs w:val="28"/>
        </w:rPr>
        <w:t xml:space="preserve"> (приложение № 4).</w:t>
      </w:r>
    </w:p>
    <w:p w:rsidR="00D7013C" w:rsidRDefault="00D7013C" w:rsidP="00D7013C">
      <w:pPr>
        <w:pStyle w:val="ae"/>
        <w:widowControl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 Администрации </w:t>
      </w:r>
      <w:r w:rsidR="00701D15">
        <w:rPr>
          <w:sz w:val="28"/>
          <w:szCs w:val="28"/>
          <w:lang w:val="ru-RU"/>
        </w:rPr>
        <w:t>Старороговского</w:t>
      </w:r>
      <w:r>
        <w:rPr>
          <w:sz w:val="28"/>
          <w:szCs w:val="28"/>
          <w:lang w:val="ru-RU"/>
        </w:rPr>
        <w:t xml:space="preserve"> сельсовета </w:t>
      </w:r>
      <w:r w:rsidR="00701D15">
        <w:rPr>
          <w:sz w:val="28"/>
          <w:szCs w:val="28"/>
          <w:lang w:val="ru-RU"/>
        </w:rPr>
        <w:t>Горшеченского</w:t>
      </w:r>
      <w:r>
        <w:rPr>
          <w:sz w:val="28"/>
          <w:szCs w:val="28"/>
          <w:lang w:val="ru-RU"/>
        </w:rPr>
        <w:t xml:space="preserve"> района</w:t>
      </w:r>
      <w:r>
        <w:rPr>
          <w:sz w:val="28"/>
          <w:szCs w:val="28"/>
        </w:rPr>
        <w:t xml:space="preserve"> в течение трех месяцев с даты вступления в силу настоящего Постановления обеспечить утверждение, </w:t>
      </w:r>
      <w:r>
        <w:rPr>
          <w:sz w:val="28"/>
          <w:szCs w:val="28"/>
          <w:lang w:val="ru-RU"/>
        </w:rPr>
        <w:t>обнародование на шести информационных стендах,</w:t>
      </w:r>
      <w:r>
        <w:rPr>
          <w:sz w:val="28"/>
          <w:szCs w:val="28"/>
        </w:rPr>
        <w:t xml:space="preserve"> а также его размещение в информационно-телекоммуникационной сети «Интернет» </w:t>
      </w:r>
      <w:r>
        <w:rPr>
          <w:sz w:val="28"/>
          <w:szCs w:val="28"/>
          <w:lang w:val="ru-RU"/>
        </w:rPr>
        <w:t>на официальном сайте муниципального образования "</w:t>
      </w:r>
      <w:r w:rsidR="00701D15">
        <w:rPr>
          <w:sz w:val="28"/>
          <w:szCs w:val="28"/>
          <w:lang w:val="ru-RU"/>
        </w:rPr>
        <w:t>Старороговский</w:t>
      </w:r>
      <w:r>
        <w:rPr>
          <w:sz w:val="28"/>
          <w:szCs w:val="28"/>
          <w:lang w:val="ru-RU"/>
        </w:rPr>
        <w:t xml:space="preserve"> сельсовет" </w:t>
      </w:r>
      <w:r w:rsidR="00701D15">
        <w:rPr>
          <w:sz w:val="28"/>
          <w:szCs w:val="28"/>
          <w:lang w:val="ru-RU"/>
        </w:rPr>
        <w:t>Горшеченского</w:t>
      </w:r>
      <w:r>
        <w:rPr>
          <w:sz w:val="28"/>
          <w:szCs w:val="28"/>
          <w:lang w:val="ru-RU"/>
        </w:rPr>
        <w:t xml:space="preserve"> района Курской области </w:t>
      </w:r>
      <w:r>
        <w:rPr>
          <w:sz w:val="28"/>
          <w:szCs w:val="28"/>
        </w:rPr>
        <w:t>в соответствии с требованиями части 4</w:t>
      </w:r>
      <w:r>
        <w:rPr>
          <w:position w:val="2"/>
          <w:sz w:val="28"/>
          <w:szCs w:val="28"/>
        </w:rPr>
        <w:t xml:space="preserve">2 </w:t>
      </w:r>
      <w:r>
        <w:rPr>
          <w:sz w:val="28"/>
          <w:szCs w:val="28"/>
        </w:rPr>
        <w:t>статьи 18 Федерального закона от 24.07.2007 № 209-ФЗ «О развитии малого и среднего предпринимательства в Российской Федерации» по форме согласно приложению № 2 к настоящему постановлению.</w:t>
      </w:r>
    </w:p>
    <w:p w:rsidR="00D7013C" w:rsidRDefault="00D7013C" w:rsidP="00D7013C">
      <w:pPr>
        <w:pStyle w:val="af0"/>
        <w:widowControl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5. Постановление </w:t>
      </w:r>
      <w:r>
        <w:rPr>
          <w:sz w:val="28"/>
          <w:szCs w:val="28"/>
          <w:lang w:val="ru-RU"/>
        </w:rPr>
        <w:t xml:space="preserve">Администрации </w:t>
      </w:r>
      <w:r w:rsidR="00701D15">
        <w:rPr>
          <w:sz w:val="28"/>
          <w:szCs w:val="28"/>
          <w:lang w:val="ru-RU"/>
        </w:rPr>
        <w:t>Старороговского</w:t>
      </w:r>
      <w:r>
        <w:rPr>
          <w:sz w:val="28"/>
          <w:szCs w:val="28"/>
          <w:lang w:val="ru-RU"/>
        </w:rPr>
        <w:t xml:space="preserve"> сельсовета </w:t>
      </w:r>
      <w:r w:rsidR="00701D15">
        <w:rPr>
          <w:sz w:val="28"/>
          <w:szCs w:val="28"/>
          <w:lang w:val="ru-RU"/>
        </w:rPr>
        <w:t>Горшеченского</w:t>
      </w:r>
      <w:r>
        <w:rPr>
          <w:sz w:val="28"/>
          <w:szCs w:val="28"/>
          <w:lang w:val="ru-RU"/>
        </w:rPr>
        <w:t xml:space="preserve"> района </w:t>
      </w:r>
      <w:r>
        <w:rPr>
          <w:sz w:val="28"/>
          <w:szCs w:val="28"/>
        </w:rPr>
        <w:t xml:space="preserve">  </w:t>
      </w:r>
      <w:r>
        <w:rPr>
          <w:rFonts w:eastAsia="Arial"/>
          <w:sz w:val="28"/>
          <w:szCs w:val="28"/>
          <w:lang w:val="ru-RU"/>
        </w:rPr>
        <w:t xml:space="preserve">от  </w:t>
      </w:r>
      <w:r w:rsidR="00701D15">
        <w:rPr>
          <w:rFonts w:eastAsia="Arial"/>
          <w:sz w:val="28"/>
          <w:szCs w:val="28"/>
          <w:lang w:val="ru-RU"/>
        </w:rPr>
        <w:t>27</w:t>
      </w:r>
      <w:r>
        <w:rPr>
          <w:rFonts w:eastAsia="Arial"/>
          <w:sz w:val="28"/>
          <w:szCs w:val="28"/>
          <w:lang w:val="ru-RU"/>
        </w:rPr>
        <w:t>.</w:t>
      </w:r>
      <w:r w:rsidR="00701D15">
        <w:rPr>
          <w:rFonts w:eastAsia="Arial"/>
          <w:sz w:val="28"/>
          <w:szCs w:val="28"/>
          <w:lang w:val="ru-RU"/>
        </w:rPr>
        <w:t>0</w:t>
      </w:r>
      <w:r>
        <w:rPr>
          <w:rFonts w:eastAsia="Arial"/>
          <w:sz w:val="28"/>
          <w:szCs w:val="28"/>
          <w:lang w:val="ru-RU"/>
        </w:rPr>
        <w:t>1.20</w:t>
      </w:r>
      <w:r w:rsidR="00701D15">
        <w:rPr>
          <w:rFonts w:eastAsia="Arial"/>
          <w:color w:val="000000"/>
          <w:sz w:val="28"/>
          <w:szCs w:val="28"/>
          <w:lang w:val="ru-RU"/>
        </w:rPr>
        <w:t>21</w:t>
      </w:r>
      <w:r>
        <w:rPr>
          <w:rFonts w:eastAsia="Arial"/>
          <w:color w:val="000000"/>
          <w:sz w:val="28"/>
          <w:szCs w:val="28"/>
          <w:lang w:val="ru-RU"/>
        </w:rPr>
        <w:t xml:space="preserve"> №</w:t>
      </w:r>
      <w:r w:rsidR="00701D15">
        <w:rPr>
          <w:rFonts w:eastAsia="Arial"/>
          <w:color w:val="000000"/>
          <w:sz w:val="28"/>
          <w:szCs w:val="28"/>
          <w:lang w:val="ru-RU"/>
        </w:rPr>
        <w:t>8</w:t>
      </w:r>
      <w:r>
        <w:rPr>
          <w:rFonts w:eastAsia="Arial"/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"</w:t>
      </w:r>
      <w:r>
        <w:rPr>
          <w:bCs/>
          <w:color w:val="000000"/>
          <w:sz w:val="28"/>
          <w:szCs w:val="28"/>
        </w:rPr>
        <w:t xml:space="preserve">Об утверждении Порядка формирования, ведения, ежегодного дополнения и обязательного опубликования перечня муниципального имущества </w:t>
      </w:r>
      <w:r>
        <w:rPr>
          <w:bCs/>
          <w:color w:val="000000"/>
          <w:sz w:val="28"/>
          <w:szCs w:val="28"/>
          <w:lang w:val="ru-RU"/>
        </w:rPr>
        <w:t>муниципального образования «</w:t>
      </w:r>
      <w:r w:rsidR="00701D15">
        <w:rPr>
          <w:bCs/>
          <w:color w:val="000000"/>
          <w:sz w:val="28"/>
          <w:szCs w:val="28"/>
          <w:lang w:val="ru-RU"/>
        </w:rPr>
        <w:t>Старороговский</w:t>
      </w:r>
      <w:r>
        <w:rPr>
          <w:bCs/>
          <w:color w:val="000000"/>
          <w:sz w:val="28"/>
          <w:szCs w:val="28"/>
          <w:lang w:val="ru-RU"/>
        </w:rPr>
        <w:t xml:space="preserve"> сельсовет» </w:t>
      </w:r>
      <w:r w:rsidR="00701D15">
        <w:rPr>
          <w:bCs/>
          <w:color w:val="000000"/>
          <w:sz w:val="28"/>
          <w:szCs w:val="28"/>
          <w:lang w:val="ru-RU"/>
        </w:rPr>
        <w:t>Горшеченского</w:t>
      </w:r>
      <w:r>
        <w:rPr>
          <w:bCs/>
          <w:color w:val="000000"/>
          <w:sz w:val="28"/>
          <w:szCs w:val="28"/>
          <w:lang w:val="ru-RU"/>
        </w:rPr>
        <w:t xml:space="preserve"> района</w:t>
      </w:r>
      <w:r>
        <w:rPr>
          <w:bCs/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  <w:lang w:val="ru-RU"/>
        </w:rPr>
        <w:t>Курской области,</w:t>
      </w:r>
      <w:r>
        <w:rPr>
          <w:bCs/>
          <w:color w:val="000000"/>
          <w:sz w:val="28"/>
          <w:szCs w:val="28"/>
        </w:rPr>
        <w:t xml:space="preserve"> предназначенного для предоставления во владение и (или) пользование субъектам малого и среднего предпринимательства, </w:t>
      </w:r>
      <w:r>
        <w:rPr>
          <w:bCs/>
          <w:sz w:val="28"/>
          <w:szCs w:val="28"/>
          <w:lang w:val="ru-RU"/>
        </w:rPr>
        <w:t>с последующими изменениями и дополнениями.</w:t>
      </w:r>
      <w:r>
        <w:rPr>
          <w:bCs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признать утратившим силу.</w:t>
      </w:r>
    </w:p>
    <w:p w:rsidR="00D7013C" w:rsidRDefault="00D7013C" w:rsidP="00D7013C">
      <w:pPr>
        <w:pStyle w:val="ae"/>
        <w:widowControl/>
        <w:spacing w:after="0" w:line="100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6. Контроль за выполнением настоящего постановления оставляю за собой.</w:t>
      </w:r>
    </w:p>
    <w:p w:rsidR="00D7013C" w:rsidRDefault="00D7013C" w:rsidP="00D7013C">
      <w:pPr>
        <w:pStyle w:val="ae"/>
        <w:widowControl/>
        <w:spacing w:after="0" w:line="100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7.Постановление вступает в силу со дня его официального обнародования.</w:t>
      </w:r>
    </w:p>
    <w:p w:rsidR="00D7013C" w:rsidRDefault="00D7013C" w:rsidP="00D7013C">
      <w:pPr>
        <w:pStyle w:val="ae"/>
        <w:widowControl/>
        <w:spacing w:after="0" w:line="100" w:lineRule="atLeast"/>
        <w:jc w:val="both"/>
        <w:rPr>
          <w:sz w:val="28"/>
          <w:szCs w:val="28"/>
          <w:lang w:val="ru-RU"/>
        </w:rPr>
      </w:pPr>
    </w:p>
    <w:p w:rsidR="00602E77" w:rsidRPr="002A1615" w:rsidRDefault="00602E77" w:rsidP="00602E7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602E77" w:rsidRPr="00643E53" w:rsidRDefault="00602E77" w:rsidP="00602E77">
      <w:pPr>
        <w:jc w:val="both"/>
        <w:rPr>
          <w:rFonts w:ascii="Arial" w:hAnsi="Arial" w:cs="Arial"/>
          <w:sz w:val="24"/>
          <w:szCs w:val="24"/>
        </w:rPr>
      </w:pPr>
    </w:p>
    <w:p w:rsidR="00602E77" w:rsidRPr="00643E53" w:rsidRDefault="00602E77" w:rsidP="00602E77">
      <w:pPr>
        <w:jc w:val="both"/>
        <w:rPr>
          <w:rFonts w:ascii="Arial" w:hAnsi="Arial" w:cs="Arial"/>
          <w:b/>
          <w:sz w:val="24"/>
          <w:szCs w:val="24"/>
        </w:rPr>
      </w:pPr>
      <w:r w:rsidRPr="00643E53">
        <w:rPr>
          <w:rFonts w:ascii="Arial" w:hAnsi="Arial" w:cs="Arial"/>
          <w:b/>
          <w:sz w:val="24"/>
          <w:szCs w:val="24"/>
        </w:rPr>
        <w:t>Глава Старороговского сельсовета</w:t>
      </w:r>
    </w:p>
    <w:p w:rsidR="00602E77" w:rsidRPr="00643E53" w:rsidRDefault="00602E77" w:rsidP="00602E77">
      <w:pPr>
        <w:jc w:val="both"/>
        <w:rPr>
          <w:rFonts w:ascii="Arial" w:hAnsi="Arial" w:cs="Arial"/>
          <w:b/>
          <w:sz w:val="24"/>
          <w:szCs w:val="24"/>
        </w:rPr>
      </w:pPr>
      <w:r w:rsidRPr="00643E53">
        <w:rPr>
          <w:rFonts w:ascii="Arial" w:hAnsi="Arial" w:cs="Arial"/>
          <w:b/>
          <w:sz w:val="24"/>
          <w:szCs w:val="24"/>
        </w:rPr>
        <w:t xml:space="preserve">Горшеченского района                          </w:t>
      </w:r>
      <w:r w:rsidR="00701D15">
        <w:rPr>
          <w:rFonts w:ascii="Arial" w:hAnsi="Arial" w:cs="Arial"/>
          <w:b/>
          <w:sz w:val="24"/>
          <w:szCs w:val="24"/>
        </w:rPr>
        <w:t xml:space="preserve">                               Е.В</w:t>
      </w:r>
      <w:r w:rsidRPr="00643E53">
        <w:rPr>
          <w:rFonts w:ascii="Arial" w:hAnsi="Arial" w:cs="Arial"/>
          <w:b/>
          <w:sz w:val="24"/>
          <w:szCs w:val="24"/>
        </w:rPr>
        <w:t xml:space="preserve">. </w:t>
      </w:r>
      <w:r w:rsidR="00701D15">
        <w:rPr>
          <w:rFonts w:ascii="Arial" w:hAnsi="Arial" w:cs="Arial"/>
          <w:b/>
          <w:sz w:val="24"/>
          <w:szCs w:val="24"/>
        </w:rPr>
        <w:t>Губанова</w:t>
      </w:r>
    </w:p>
    <w:p w:rsidR="00602E77" w:rsidRPr="00643E53" w:rsidRDefault="00602E77" w:rsidP="00602E77">
      <w:pPr>
        <w:rPr>
          <w:rFonts w:ascii="Arial" w:hAnsi="Arial" w:cs="Arial"/>
          <w:sz w:val="24"/>
          <w:szCs w:val="24"/>
        </w:rPr>
      </w:pPr>
    </w:p>
    <w:p w:rsidR="00602E77" w:rsidRPr="00643E53" w:rsidRDefault="00602E77" w:rsidP="00602E77">
      <w:pPr>
        <w:tabs>
          <w:tab w:val="left" w:pos="1596"/>
        </w:tabs>
        <w:rPr>
          <w:rFonts w:ascii="Arial" w:hAnsi="Arial" w:cs="Arial"/>
          <w:sz w:val="24"/>
          <w:szCs w:val="24"/>
        </w:rPr>
      </w:pPr>
    </w:p>
    <w:p w:rsidR="00602E77" w:rsidRPr="00550947" w:rsidRDefault="00602E77" w:rsidP="00602E77">
      <w:pPr>
        <w:autoSpaceDE w:val="0"/>
        <w:autoSpaceDN w:val="0"/>
        <w:adjustRightInd w:val="0"/>
        <w:rPr>
          <w:sz w:val="28"/>
          <w:szCs w:val="28"/>
        </w:rPr>
      </w:pPr>
    </w:p>
    <w:p w:rsidR="00880D3F" w:rsidRPr="00880D3F" w:rsidRDefault="00880D3F" w:rsidP="00F27E09">
      <w:pPr>
        <w:autoSpaceDE w:val="0"/>
        <w:autoSpaceDN w:val="0"/>
        <w:adjustRightInd w:val="0"/>
        <w:jc w:val="both"/>
        <w:rPr>
          <w:snapToGrid/>
          <w:sz w:val="28"/>
          <w:szCs w:val="28"/>
        </w:rPr>
      </w:pPr>
    </w:p>
    <w:p w:rsidR="00551AF4" w:rsidRDefault="0006729D" w:rsidP="00551AF4">
      <w:pPr>
        <w:tabs>
          <w:tab w:val="left" w:pos="3416"/>
        </w:tabs>
        <w:suppressAutoHyphens/>
        <w:autoSpaceDE w:val="0"/>
        <w:autoSpaceDN w:val="0"/>
        <w:adjustRightInd w:val="0"/>
        <w:jc w:val="both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 xml:space="preserve"> </w:t>
      </w:r>
    </w:p>
    <w:p w:rsidR="00551AF4" w:rsidRDefault="00551AF4" w:rsidP="00551AF4">
      <w:pPr>
        <w:tabs>
          <w:tab w:val="left" w:pos="3416"/>
        </w:tabs>
        <w:suppressAutoHyphens/>
        <w:autoSpaceDE w:val="0"/>
        <w:autoSpaceDN w:val="0"/>
        <w:adjustRightInd w:val="0"/>
        <w:jc w:val="both"/>
        <w:rPr>
          <w:b/>
          <w:kern w:val="2"/>
          <w:sz w:val="28"/>
          <w:szCs w:val="28"/>
        </w:rPr>
      </w:pPr>
    </w:p>
    <w:p w:rsidR="00551AF4" w:rsidRPr="00730933" w:rsidRDefault="0006729D" w:rsidP="00551AF4">
      <w:pPr>
        <w:tabs>
          <w:tab w:val="left" w:pos="3416"/>
        </w:tabs>
        <w:suppressAutoHyphens/>
        <w:autoSpaceDE w:val="0"/>
        <w:autoSpaceDN w:val="0"/>
        <w:adjustRightInd w:val="0"/>
        <w:jc w:val="both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 xml:space="preserve"> </w:t>
      </w:r>
    </w:p>
    <w:p w:rsidR="00551AF4" w:rsidRPr="00730933" w:rsidRDefault="00551AF4" w:rsidP="00551AF4">
      <w:pPr>
        <w:jc w:val="both"/>
        <w:rPr>
          <w:b/>
          <w:sz w:val="28"/>
          <w:szCs w:val="28"/>
        </w:rPr>
      </w:pPr>
    </w:p>
    <w:p w:rsidR="00551AF4" w:rsidRPr="004B0576" w:rsidRDefault="00551AF4" w:rsidP="00551AF4">
      <w:pPr>
        <w:jc w:val="both"/>
        <w:rPr>
          <w:sz w:val="28"/>
          <w:szCs w:val="28"/>
        </w:rPr>
      </w:pPr>
    </w:p>
    <w:p w:rsidR="00880D3F" w:rsidRPr="00880D3F" w:rsidRDefault="00880D3F" w:rsidP="00880D3F">
      <w:pPr>
        <w:widowControl/>
        <w:spacing w:line="276" w:lineRule="auto"/>
        <w:jc w:val="both"/>
        <w:rPr>
          <w:rFonts w:eastAsiaTheme="minorHAnsi"/>
          <w:snapToGrid/>
          <w:sz w:val="28"/>
          <w:szCs w:val="28"/>
          <w:lang w:eastAsia="en-US"/>
        </w:rPr>
      </w:pPr>
    </w:p>
    <w:p w:rsidR="00880D3F" w:rsidRPr="00880D3F" w:rsidRDefault="00880D3F" w:rsidP="00880D3F">
      <w:pPr>
        <w:widowControl/>
        <w:spacing w:line="276" w:lineRule="auto"/>
        <w:jc w:val="both"/>
        <w:rPr>
          <w:rFonts w:eastAsiaTheme="minorHAnsi"/>
          <w:snapToGrid/>
          <w:sz w:val="28"/>
          <w:szCs w:val="28"/>
          <w:lang w:eastAsia="en-US"/>
        </w:rPr>
      </w:pPr>
    </w:p>
    <w:p w:rsidR="00880D3F" w:rsidRPr="00880D3F" w:rsidRDefault="00880D3F" w:rsidP="00880D3F">
      <w:pPr>
        <w:widowControl/>
        <w:spacing w:line="276" w:lineRule="auto"/>
        <w:rPr>
          <w:rFonts w:eastAsiaTheme="minorHAnsi"/>
          <w:snapToGrid/>
          <w:sz w:val="28"/>
          <w:szCs w:val="28"/>
          <w:lang w:eastAsia="en-US"/>
        </w:rPr>
      </w:pPr>
    </w:p>
    <w:p w:rsidR="00880D3F" w:rsidRPr="00880D3F" w:rsidRDefault="00880D3F" w:rsidP="00880D3F">
      <w:pPr>
        <w:widowControl/>
        <w:spacing w:line="276" w:lineRule="auto"/>
        <w:rPr>
          <w:rFonts w:eastAsiaTheme="minorHAnsi"/>
          <w:snapToGrid/>
          <w:sz w:val="28"/>
          <w:szCs w:val="28"/>
          <w:lang w:eastAsia="en-US"/>
        </w:rPr>
      </w:pPr>
    </w:p>
    <w:p w:rsidR="00880D3F" w:rsidRPr="00880D3F" w:rsidRDefault="00880D3F" w:rsidP="00880D3F">
      <w:pPr>
        <w:widowControl/>
        <w:spacing w:line="276" w:lineRule="auto"/>
        <w:rPr>
          <w:rFonts w:eastAsiaTheme="minorHAnsi"/>
          <w:snapToGrid/>
          <w:sz w:val="28"/>
          <w:szCs w:val="28"/>
          <w:lang w:eastAsia="en-US"/>
        </w:rPr>
      </w:pPr>
    </w:p>
    <w:p w:rsidR="00880D3F" w:rsidRPr="00880D3F" w:rsidRDefault="00880D3F" w:rsidP="00880D3F">
      <w:pPr>
        <w:widowControl/>
        <w:spacing w:line="276" w:lineRule="auto"/>
        <w:rPr>
          <w:rFonts w:eastAsiaTheme="minorHAnsi"/>
          <w:snapToGrid/>
          <w:sz w:val="28"/>
          <w:szCs w:val="28"/>
          <w:lang w:eastAsia="en-US"/>
        </w:rPr>
      </w:pPr>
    </w:p>
    <w:p w:rsidR="00701D15" w:rsidRDefault="00701D15" w:rsidP="00C93EA6">
      <w:pPr>
        <w:jc w:val="right"/>
        <w:rPr>
          <w:rFonts w:eastAsiaTheme="minorHAnsi"/>
          <w:snapToGrid/>
          <w:sz w:val="28"/>
          <w:szCs w:val="28"/>
          <w:lang w:eastAsia="en-US"/>
        </w:rPr>
      </w:pPr>
    </w:p>
    <w:p w:rsidR="00701D15" w:rsidRDefault="00701D15" w:rsidP="00C93EA6">
      <w:pPr>
        <w:jc w:val="right"/>
        <w:rPr>
          <w:rFonts w:eastAsiaTheme="minorHAnsi"/>
          <w:snapToGrid/>
          <w:sz w:val="28"/>
          <w:szCs w:val="28"/>
          <w:lang w:eastAsia="en-US"/>
        </w:rPr>
      </w:pPr>
    </w:p>
    <w:p w:rsidR="00C93EA6" w:rsidRPr="00C93EA6" w:rsidRDefault="00C93EA6" w:rsidP="00C93EA6">
      <w:pPr>
        <w:jc w:val="right"/>
        <w:rPr>
          <w:sz w:val="28"/>
          <w:szCs w:val="28"/>
        </w:rPr>
      </w:pPr>
      <w:r w:rsidRPr="0021715B">
        <w:rPr>
          <w:sz w:val="28"/>
          <w:szCs w:val="28"/>
        </w:rPr>
        <w:lastRenderedPageBreak/>
        <w:t>Приложение №1</w:t>
      </w:r>
    </w:p>
    <w:p w:rsidR="0006729D" w:rsidRDefault="00C93EA6" w:rsidP="00551AF4">
      <w:pPr>
        <w:jc w:val="right"/>
        <w:rPr>
          <w:sz w:val="24"/>
          <w:szCs w:val="24"/>
        </w:rPr>
      </w:pPr>
      <w:r w:rsidRPr="009C71B7">
        <w:rPr>
          <w:sz w:val="24"/>
          <w:szCs w:val="24"/>
        </w:rPr>
        <w:t xml:space="preserve">к </w:t>
      </w:r>
      <w:r w:rsidR="00551AF4">
        <w:rPr>
          <w:sz w:val="24"/>
          <w:szCs w:val="24"/>
        </w:rPr>
        <w:t>Постановлению Администрации</w:t>
      </w:r>
    </w:p>
    <w:p w:rsidR="00551AF4" w:rsidRDefault="0006729D" w:rsidP="00551A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Старороговского сельсовета </w:t>
      </w:r>
      <w:r w:rsidR="00551AF4">
        <w:rPr>
          <w:sz w:val="24"/>
          <w:szCs w:val="24"/>
        </w:rPr>
        <w:t xml:space="preserve">  </w:t>
      </w:r>
    </w:p>
    <w:p w:rsidR="00C93EA6" w:rsidRPr="009C71B7" w:rsidRDefault="00551AF4" w:rsidP="00551AF4">
      <w:pPr>
        <w:jc w:val="right"/>
        <w:rPr>
          <w:sz w:val="24"/>
          <w:szCs w:val="24"/>
        </w:rPr>
      </w:pPr>
      <w:r w:rsidRPr="0021715B">
        <w:rPr>
          <w:sz w:val="24"/>
          <w:szCs w:val="24"/>
        </w:rPr>
        <w:t>Горшеченского района Курской</w:t>
      </w:r>
      <w:r w:rsidR="002A1615">
        <w:rPr>
          <w:sz w:val="24"/>
          <w:szCs w:val="24"/>
        </w:rPr>
        <w:t xml:space="preserve"> </w:t>
      </w:r>
      <w:r w:rsidRPr="0021715B">
        <w:rPr>
          <w:sz w:val="24"/>
          <w:szCs w:val="24"/>
        </w:rPr>
        <w:t>области</w:t>
      </w:r>
    </w:p>
    <w:p w:rsidR="00C93EA6" w:rsidRPr="009C71B7" w:rsidRDefault="00284C3C" w:rsidP="00C93EA6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C93EA6" w:rsidRPr="009C71B7">
        <w:rPr>
          <w:sz w:val="24"/>
          <w:szCs w:val="24"/>
        </w:rPr>
        <w:t>т</w:t>
      </w:r>
      <w:r w:rsidR="007D4DDC">
        <w:rPr>
          <w:sz w:val="24"/>
          <w:szCs w:val="24"/>
        </w:rPr>
        <w:t xml:space="preserve"> 08.07.2026</w:t>
      </w:r>
      <w:r w:rsidR="002A1615">
        <w:rPr>
          <w:sz w:val="24"/>
          <w:szCs w:val="24"/>
        </w:rPr>
        <w:t xml:space="preserve"> г.</w:t>
      </w:r>
      <w:r w:rsidR="00C93EA6" w:rsidRPr="009C71B7">
        <w:rPr>
          <w:sz w:val="24"/>
          <w:szCs w:val="24"/>
        </w:rPr>
        <w:t xml:space="preserve"> №</w:t>
      </w:r>
      <w:r w:rsidR="007D4DDC">
        <w:rPr>
          <w:sz w:val="24"/>
          <w:szCs w:val="24"/>
        </w:rPr>
        <w:t>21</w:t>
      </w:r>
    </w:p>
    <w:p w:rsidR="00DF5B39" w:rsidRPr="00DF5B39" w:rsidRDefault="0006729D" w:rsidP="00DF5B39">
      <w:pPr>
        <w:widowControl/>
        <w:jc w:val="right"/>
        <w:rPr>
          <w:snapToGrid/>
          <w:sz w:val="22"/>
          <w:szCs w:val="22"/>
        </w:rPr>
      </w:pPr>
      <w:r>
        <w:rPr>
          <w:snapToGrid/>
          <w:sz w:val="22"/>
          <w:szCs w:val="22"/>
        </w:rPr>
        <w:t xml:space="preserve"> </w:t>
      </w:r>
    </w:p>
    <w:p w:rsidR="00C93EA6" w:rsidRPr="007D4DDC" w:rsidRDefault="00C93EA6" w:rsidP="00C93EA6">
      <w:pPr>
        <w:jc w:val="center"/>
        <w:rPr>
          <w:bCs/>
          <w:sz w:val="28"/>
          <w:szCs w:val="28"/>
        </w:rPr>
      </w:pPr>
    </w:p>
    <w:p w:rsidR="00284C3C" w:rsidRPr="007D4DDC" w:rsidRDefault="00C93EA6" w:rsidP="00551611">
      <w:pPr>
        <w:widowControl/>
        <w:spacing w:line="276" w:lineRule="auto"/>
        <w:jc w:val="center"/>
        <w:rPr>
          <w:b/>
          <w:sz w:val="28"/>
          <w:szCs w:val="28"/>
        </w:rPr>
      </w:pPr>
      <w:r w:rsidRPr="007D4DDC">
        <w:rPr>
          <w:b/>
          <w:sz w:val="28"/>
          <w:szCs w:val="28"/>
        </w:rPr>
        <w:t xml:space="preserve">Порядок </w:t>
      </w:r>
    </w:p>
    <w:p w:rsidR="00551611" w:rsidRPr="007D4DDC" w:rsidRDefault="00C93EA6" w:rsidP="00284C3C">
      <w:pPr>
        <w:widowControl/>
        <w:spacing w:line="276" w:lineRule="auto"/>
        <w:jc w:val="both"/>
        <w:rPr>
          <w:rFonts w:eastAsiaTheme="minorHAnsi"/>
          <w:b/>
          <w:snapToGrid/>
          <w:sz w:val="28"/>
          <w:szCs w:val="28"/>
          <w:lang w:eastAsia="en-US"/>
        </w:rPr>
      </w:pPr>
      <w:r w:rsidRPr="007D4DDC">
        <w:rPr>
          <w:b/>
          <w:sz w:val="28"/>
          <w:szCs w:val="28"/>
        </w:rPr>
        <w:t xml:space="preserve">формирования, ведения, </w:t>
      </w:r>
      <w:r w:rsidRPr="007D4DDC">
        <w:rPr>
          <w:rFonts w:eastAsia="Calibri"/>
          <w:b/>
          <w:bCs/>
          <w:sz w:val="28"/>
          <w:szCs w:val="28"/>
          <w:lang w:eastAsia="en-US"/>
        </w:rPr>
        <w:t xml:space="preserve">ежегодного дополнения и опубликования </w:t>
      </w:r>
      <w:r w:rsidRPr="007D4DDC">
        <w:rPr>
          <w:b/>
          <w:sz w:val="28"/>
          <w:szCs w:val="28"/>
        </w:rPr>
        <w:t xml:space="preserve">перечня муниципального имущества муниципального </w:t>
      </w:r>
      <w:r w:rsidR="0006729D" w:rsidRPr="007D4DDC">
        <w:rPr>
          <w:b/>
          <w:sz w:val="28"/>
          <w:szCs w:val="28"/>
        </w:rPr>
        <w:t>образования «Старороговский сельсовет»</w:t>
      </w:r>
      <w:r w:rsidR="009758DC" w:rsidRPr="007D4DDC">
        <w:rPr>
          <w:b/>
          <w:sz w:val="28"/>
          <w:szCs w:val="28"/>
        </w:rPr>
        <w:t xml:space="preserve"> </w:t>
      </w:r>
      <w:r w:rsidR="0006729D" w:rsidRPr="007D4DDC">
        <w:rPr>
          <w:b/>
          <w:sz w:val="28"/>
          <w:szCs w:val="28"/>
        </w:rPr>
        <w:t>Горшеченского района</w:t>
      </w:r>
      <w:r w:rsidRPr="007D4DDC">
        <w:rPr>
          <w:b/>
          <w:sz w:val="28"/>
          <w:szCs w:val="28"/>
        </w:rPr>
        <w:t xml:space="preserve"> Курской области, предназначенного для </w:t>
      </w:r>
      <w:r w:rsidRPr="007D4DDC">
        <w:rPr>
          <w:rFonts w:eastAsia="Calibri"/>
          <w:b/>
          <w:snapToGrid/>
          <w:sz w:val="28"/>
          <w:szCs w:val="28"/>
          <w:lang w:eastAsia="en-US"/>
        </w:rPr>
        <w:t>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551611" w:rsidRPr="007D4DDC">
        <w:rPr>
          <w:rFonts w:eastAsiaTheme="minorHAnsi"/>
          <w:snapToGrid/>
          <w:sz w:val="28"/>
          <w:szCs w:val="28"/>
          <w:lang w:eastAsia="en-US"/>
        </w:rPr>
        <w:t xml:space="preserve">, </w:t>
      </w:r>
      <w:r w:rsidR="00551611" w:rsidRPr="007D4DDC">
        <w:rPr>
          <w:rFonts w:eastAsiaTheme="minorHAnsi"/>
          <w:b/>
          <w:snapToGrid/>
          <w:sz w:val="28"/>
          <w:szCs w:val="28"/>
          <w:lang w:eastAsia="en-US"/>
        </w:rPr>
        <w:t xml:space="preserve">физическим лицам (лицу), не являющимся индивидуальными предпринимателями и применяющим специальный налоговый </w:t>
      </w:r>
      <w:hyperlink r:id="rId7" w:history="1">
        <w:r w:rsidR="00551611" w:rsidRPr="007D4DDC">
          <w:rPr>
            <w:rFonts w:eastAsiaTheme="minorHAnsi"/>
            <w:b/>
            <w:snapToGrid/>
            <w:sz w:val="28"/>
            <w:szCs w:val="28"/>
            <w:lang w:eastAsia="en-US"/>
          </w:rPr>
          <w:t>режим</w:t>
        </w:r>
      </w:hyperlink>
      <w:r w:rsidR="00551611" w:rsidRPr="007D4DDC">
        <w:rPr>
          <w:rFonts w:eastAsiaTheme="minorHAnsi"/>
          <w:b/>
          <w:snapToGrid/>
          <w:sz w:val="28"/>
          <w:szCs w:val="28"/>
          <w:lang w:eastAsia="en-US"/>
        </w:rPr>
        <w:t xml:space="preserve"> «Налог на профессиональный доход»</w:t>
      </w:r>
    </w:p>
    <w:p w:rsidR="00551611" w:rsidRPr="007D4DDC" w:rsidRDefault="00551611" w:rsidP="00551611">
      <w:pPr>
        <w:widowControl/>
        <w:spacing w:line="276" w:lineRule="auto"/>
        <w:rPr>
          <w:rFonts w:eastAsiaTheme="minorHAnsi"/>
          <w:snapToGrid/>
          <w:sz w:val="28"/>
          <w:szCs w:val="28"/>
          <w:lang w:eastAsia="en-US"/>
        </w:rPr>
      </w:pPr>
    </w:p>
    <w:p w:rsidR="00C93EA6" w:rsidRPr="007D4DDC" w:rsidRDefault="00C93EA6" w:rsidP="00C93EA6">
      <w:pPr>
        <w:widowControl/>
        <w:autoSpaceDE w:val="0"/>
        <w:autoSpaceDN w:val="0"/>
        <w:adjustRightInd w:val="0"/>
        <w:jc w:val="center"/>
        <w:outlineLvl w:val="0"/>
        <w:rPr>
          <w:rFonts w:eastAsia="Calibri"/>
          <w:b/>
          <w:snapToGrid/>
          <w:sz w:val="28"/>
          <w:szCs w:val="28"/>
          <w:lang w:eastAsia="en-US"/>
        </w:rPr>
      </w:pPr>
      <w:r w:rsidRPr="007D4DDC">
        <w:rPr>
          <w:rFonts w:eastAsia="Calibri"/>
          <w:b/>
          <w:snapToGrid/>
          <w:sz w:val="28"/>
          <w:szCs w:val="28"/>
          <w:lang w:eastAsia="en-US"/>
        </w:rPr>
        <w:t>1. Общие положения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jc w:val="center"/>
        <w:rPr>
          <w:rFonts w:eastAsia="Calibri"/>
          <w:snapToGrid/>
          <w:sz w:val="28"/>
          <w:szCs w:val="28"/>
          <w:lang w:eastAsia="en-US"/>
        </w:rPr>
      </w:pPr>
    </w:p>
    <w:p w:rsidR="00C93EA6" w:rsidRPr="007D4DDC" w:rsidRDefault="00C93EA6" w:rsidP="00D86C7A">
      <w:pPr>
        <w:widowControl/>
        <w:spacing w:line="276" w:lineRule="auto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 xml:space="preserve">Настоящий Порядок определяет правила формирования, ведения, ежегодного дополнения и опубликования Перечня муниципального имущества муниципального </w:t>
      </w:r>
      <w:r w:rsidR="0006729D" w:rsidRPr="007D4DDC">
        <w:rPr>
          <w:rFonts w:eastAsia="Calibri"/>
          <w:snapToGrid/>
          <w:sz w:val="28"/>
          <w:szCs w:val="28"/>
          <w:lang w:eastAsia="en-US"/>
        </w:rPr>
        <w:t xml:space="preserve"> образования «Старороговский сельсовет» Горшеченского района </w:t>
      </w:r>
      <w:r w:rsidRPr="007D4DDC">
        <w:rPr>
          <w:rFonts w:eastAsia="Calibri"/>
          <w:snapToGrid/>
          <w:sz w:val="28"/>
          <w:szCs w:val="28"/>
          <w:lang w:eastAsia="en-US"/>
        </w:rPr>
        <w:t>Курской области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</w:t>
      </w:r>
      <w:r w:rsidR="00D86C7A" w:rsidRPr="007D4DDC">
        <w:rPr>
          <w:rFonts w:eastAsia="Calibri"/>
          <w:snapToGrid/>
          <w:sz w:val="28"/>
          <w:szCs w:val="28"/>
          <w:lang w:eastAsia="en-US"/>
        </w:rPr>
        <w:t xml:space="preserve"> и среднего предпринимательства</w:t>
      </w:r>
      <w:r w:rsidR="00D86C7A" w:rsidRPr="007D4DDC">
        <w:rPr>
          <w:rFonts w:eastAsiaTheme="minorHAnsi"/>
          <w:snapToGrid/>
          <w:sz w:val="28"/>
          <w:szCs w:val="28"/>
          <w:lang w:eastAsia="en-US"/>
        </w:rPr>
        <w:t xml:space="preserve">, физическим лицам (лицу), не являющимся индивидуальными предпринимателями и применяющим специальный налоговый </w:t>
      </w:r>
      <w:hyperlink r:id="rId8" w:history="1">
        <w:r w:rsidR="00D86C7A" w:rsidRPr="007D4DDC">
          <w:rPr>
            <w:rFonts w:eastAsiaTheme="minorHAnsi"/>
            <w:snapToGrid/>
            <w:sz w:val="28"/>
            <w:szCs w:val="28"/>
            <w:lang w:eastAsia="en-US"/>
          </w:rPr>
          <w:t>режим</w:t>
        </w:r>
      </w:hyperlink>
      <w:r w:rsidR="00D86C7A" w:rsidRPr="007D4DDC">
        <w:rPr>
          <w:rFonts w:eastAsiaTheme="minorHAnsi"/>
          <w:snapToGrid/>
          <w:sz w:val="28"/>
          <w:szCs w:val="28"/>
          <w:lang w:eastAsia="en-US"/>
        </w:rPr>
        <w:t xml:space="preserve"> «Налог на профессиональный доход»</w:t>
      </w:r>
      <w:r w:rsidR="00316EB0" w:rsidRPr="007D4DDC">
        <w:rPr>
          <w:rFonts w:eastAsiaTheme="minorHAnsi"/>
          <w:snapToGrid/>
          <w:sz w:val="28"/>
          <w:szCs w:val="28"/>
          <w:lang w:eastAsia="en-US"/>
        </w:rPr>
        <w:t xml:space="preserve">  </w:t>
      </w:r>
      <w:r w:rsidRPr="007D4DDC">
        <w:rPr>
          <w:rFonts w:eastAsia="Calibri"/>
          <w:snapToGrid/>
          <w:sz w:val="28"/>
          <w:szCs w:val="28"/>
          <w:lang w:eastAsia="en-US"/>
        </w:rPr>
        <w:t>(далее – Перечень), требования к имуществу, сведения о котором включаются в Перечень, в целях предоставления указанного имущества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D86C7A" w:rsidRPr="007D4DDC">
        <w:rPr>
          <w:rFonts w:eastAsiaTheme="minorHAnsi"/>
          <w:snapToGrid/>
          <w:sz w:val="28"/>
          <w:szCs w:val="28"/>
          <w:lang w:eastAsia="en-US"/>
        </w:rPr>
        <w:t>,</w:t>
      </w:r>
      <w:r w:rsidR="00316EB0" w:rsidRPr="007D4DDC">
        <w:rPr>
          <w:rFonts w:eastAsiaTheme="minorHAnsi"/>
          <w:snapToGrid/>
          <w:sz w:val="28"/>
          <w:szCs w:val="28"/>
          <w:lang w:eastAsia="en-US"/>
        </w:rPr>
        <w:t xml:space="preserve"> </w:t>
      </w:r>
      <w:r w:rsidR="00D86C7A" w:rsidRPr="007D4DDC">
        <w:rPr>
          <w:rFonts w:eastAsiaTheme="minorHAnsi"/>
          <w:snapToGrid/>
          <w:sz w:val="28"/>
          <w:szCs w:val="28"/>
          <w:lang w:eastAsia="en-US"/>
        </w:rPr>
        <w:t xml:space="preserve">физическим лицам (лицу), не являющимся индивидуальными предпринимателями и применяющим специальный налоговый </w:t>
      </w:r>
      <w:hyperlink r:id="rId9" w:history="1">
        <w:r w:rsidR="00D86C7A" w:rsidRPr="007D4DDC">
          <w:rPr>
            <w:rFonts w:eastAsiaTheme="minorHAnsi"/>
            <w:snapToGrid/>
            <w:sz w:val="28"/>
            <w:szCs w:val="28"/>
            <w:lang w:eastAsia="en-US"/>
          </w:rPr>
          <w:t>режим</w:t>
        </w:r>
      </w:hyperlink>
      <w:r w:rsidR="00D86C7A" w:rsidRPr="007D4DDC">
        <w:rPr>
          <w:rFonts w:eastAsiaTheme="minorHAnsi"/>
          <w:snapToGrid/>
          <w:sz w:val="28"/>
          <w:szCs w:val="28"/>
          <w:lang w:eastAsia="en-US"/>
        </w:rPr>
        <w:t xml:space="preserve"> «Налог на профессиональный доход»</w:t>
      </w:r>
      <w:r w:rsidR="00316EB0" w:rsidRPr="007D4DDC">
        <w:rPr>
          <w:rFonts w:eastAsiaTheme="minorHAnsi"/>
          <w:snapToGrid/>
          <w:sz w:val="28"/>
          <w:szCs w:val="28"/>
          <w:lang w:eastAsia="en-US"/>
        </w:rPr>
        <w:t xml:space="preserve"> </w:t>
      </w:r>
      <w:r w:rsidRPr="007D4DDC">
        <w:rPr>
          <w:rFonts w:eastAsia="Calibri"/>
          <w:snapToGrid/>
          <w:sz w:val="28"/>
          <w:szCs w:val="28"/>
          <w:lang w:eastAsia="en-US"/>
        </w:rPr>
        <w:t>(далее – организации инфраструктуры поддержки).</w:t>
      </w:r>
    </w:p>
    <w:p w:rsidR="004D176A" w:rsidRPr="007D4DDC" w:rsidRDefault="004D176A" w:rsidP="00D86C7A">
      <w:pPr>
        <w:widowControl/>
        <w:spacing w:line="276" w:lineRule="auto"/>
        <w:jc w:val="both"/>
        <w:rPr>
          <w:rFonts w:eastAsia="Calibri"/>
          <w:snapToGrid/>
          <w:sz w:val="28"/>
          <w:szCs w:val="28"/>
          <w:lang w:eastAsia="en-US"/>
        </w:rPr>
      </w:pPr>
    </w:p>
    <w:p w:rsidR="00C93EA6" w:rsidRPr="007D4DDC" w:rsidRDefault="00C93EA6" w:rsidP="00C93EA6">
      <w:pPr>
        <w:widowControl/>
        <w:autoSpaceDE w:val="0"/>
        <w:autoSpaceDN w:val="0"/>
        <w:adjustRightInd w:val="0"/>
        <w:contextualSpacing/>
        <w:jc w:val="center"/>
        <w:outlineLvl w:val="0"/>
        <w:rPr>
          <w:rFonts w:eastAsia="Calibri"/>
          <w:b/>
          <w:snapToGrid/>
          <w:sz w:val="28"/>
          <w:szCs w:val="28"/>
          <w:lang w:eastAsia="en-US"/>
        </w:rPr>
      </w:pPr>
      <w:r w:rsidRPr="007D4DDC">
        <w:rPr>
          <w:rFonts w:eastAsia="Calibri"/>
          <w:b/>
          <w:snapToGrid/>
          <w:sz w:val="28"/>
          <w:szCs w:val="28"/>
          <w:lang w:eastAsia="en-US"/>
        </w:rPr>
        <w:lastRenderedPageBreak/>
        <w:t>2. Цели создания и основные принципы формирования, ведения, ежегодного дополнения и опубликования Перечня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jc w:val="center"/>
        <w:rPr>
          <w:rFonts w:eastAsia="Calibri"/>
          <w:snapToGrid/>
          <w:sz w:val="28"/>
          <w:szCs w:val="28"/>
          <w:lang w:eastAsia="en-US"/>
        </w:rPr>
      </w:pPr>
    </w:p>
    <w:p w:rsidR="00C93EA6" w:rsidRPr="007D4DDC" w:rsidRDefault="00C93EA6" w:rsidP="004D176A">
      <w:pPr>
        <w:widowControl/>
        <w:spacing w:line="276" w:lineRule="auto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2.1.В Перечне содержатся сведения о муницип</w:t>
      </w:r>
      <w:r w:rsidR="0006729D" w:rsidRPr="007D4DDC">
        <w:rPr>
          <w:rFonts w:eastAsia="Calibri"/>
          <w:snapToGrid/>
          <w:sz w:val="28"/>
          <w:szCs w:val="28"/>
          <w:lang w:eastAsia="en-US"/>
        </w:rPr>
        <w:t>альном имуществе муниципального образования «Старороговский сельсовет»</w:t>
      </w:r>
      <w:r w:rsidR="009758DC" w:rsidRPr="007D4DDC">
        <w:rPr>
          <w:rFonts w:eastAsia="Calibri"/>
          <w:snapToGrid/>
          <w:sz w:val="28"/>
          <w:szCs w:val="28"/>
          <w:lang w:eastAsia="en-US"/>
        </w:rPr>
        <w:t xml:space="preserve"> </w:t>
      </w:r>
      <w:r w:rsidR="0006729D" w:rsidRPr="007D4DDC">
        <w:rPr>
          <w:rFonts w:eastAsia="Calibri"/>
          <w:snapToGrid/>
          <w:sz w:val="28"/>
          <w:szCs w:val="28"/>
          <w:lang w:eastAsia="en-US"/>
        </w:rPr>
        <w:t xml:space="preserve"> Горшеченского </w:t>
      </w:r>
      <w:r w:rsidR="009758DC" w:rsidRPr="007D4DDC">
        <w:rPr>
          <w:rFonts w:eastAsia="Calibri"/>
          <w:snapToGrid/>
          <w:sz w:val="28"/>
          <w:szCs w:val="28"/>
          <w:lang w:eastAsia="en-US"/>
        </w:rPr>
        <w:t xml:space="preserve"> район</w:t>
      </w:r>
      <w:r w:rsidR="0006729D" w:rsidRPr="007D4DDC">
        <w:rPr>
          <w:rFonts w:eastAsia="Calibri"/>
          <w:snapToGrid/>
          <w:sz w:val="28"/>
          <w:szCs w:val="28"/>
          <w:lang w:eastAsia="en-US"/>
        </w:rPr>
        <w:t>а</w:t>
      </w:r>
      <w:r w:rsidRPr="007D4DDC">
        <w:rPr>
          <w:rFonts w:eastAsia="Calibri"/>
          <w:snapToGrid/>
          <w:sz w:val="28"/>
          <w:szCs w:val="28"/>
          <w:lang w:eastAsia="en-US"/>
        </w:rPr>
        <w:t xml:space="preserve">  Курской области, свободном от прав третьих лиц (</w:t>
      </w:r>
      <w:r w:rsidRPr="007D4DDC">
        <w:rPr>
          <w:rFonts w:eastAsia="Calibri"/>
          <w:bCs/>
          <w:snapToGrid/>
          <w:sz w:val="28"/>
          <w:szCs w:val="28"/>
          <w:lang w:eastAsia="en-US"/>
        </w:rPr>
        <w:t xml:space="preserve"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Pr="007D4DDC">
        <w:rPr>
          <w:rFonts w:eastAsia="Calibri"/>
          <w:snapToGrid/>
          <w:sz w:val="28"/>
          <w:szCs w:val="28"/>
          <w:lang w:eastAsia="en-US"/>
        </w:rPr>
        <w:t>предусмотренном частью 1 статьи 18 Федерального закона от 24.07.2007 № 209-ФЗ «О развитии малого и среднего предпринимательства в Российской Федерации», предназначенном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 инфраструктуры поддержки</w:t>
      </w:r>
      <w:r w:rsidR="009564B9" w:rsidRPr="007D4DDC">
        <w:rPr>
          <w:rFonts w:eastAsiaTheme="minorHAnsi"/>
          <w:snapToGrid/>
          <w:sz w:val="28"/>
          <w:szCs w:val="28"/>
          <w:lang w:eastAsia="en-US"/>
        </w:rPr>
        <w:t xml:space="preserve">, физическим лицам (лицу), не являющимся индивидуальными предпринимателями и применяющим специальный налоговый </w:t>
      </w:r>
      <w:hyperlink r:id="rId10" w:history="1">
        <w:r w:rsidR="009564B9" w:rsidRPr="007D4DDC">
          <w:rPr>
            <w:rFonts w:eastAsiaTheme="minorHAnsi"/>
            <w:snapToGrid/>
            <w:sz w:val="28"/>
            <w:szCs w:val="28"/>
            <w:lang w:eastAsia="en-US"/>
          </w:rPr>
          <w:t>режим</w:t>
        </w:r>
      </w:hyperlink>
      <w:r w:rsidR="009564B9" w:rsidRPr="007D4DDC">
        <w:rPr>
          <w:rFonts w:eastAsiaTheme="minorHAnsi"/>
          <w:snapToGrid/>
          <w:sz w:val="28"/>
          <w:szCs w:val="28"/>
          <w:lang w:eastAsia="en-US"/>
        </w:rPr>
        <w:t xml:space="preserve"> «Налог на профессиональный доход»</w:t>
      </w:r>
      <w:r w:rsidR="004D176A" w:rsidRPr="007D4DDC">
        <w:rPr>
          <w:rFonts w:eastAsiaTheme="minorHAnsi"/>
          <w:snapToGrid/>
          <w:sz w:val="28"/>
          <w:szCs w:val="28"/>
          <w:lang w:eastAsia="en-US"/>
        </w:rPr>
        <w:t>,</w:t>
      </w:r>
      <w:r w:rsidR="00316EB0" w:rsidRPr="007D4DDC">
        <w:rPr>
          <w:rFonts w:eastAsiaTheme="minorHAnsi"/>
          <w:snapToGrid/>
          <w:sz w:val="28"/>
          <w:szCs w:val="28"/>
          <w:lang w:eastAsia="en-US"/>
        </w:rPr>
        <w:t xml:space="preserve"> </w:t>
      </w:r>
      <w:r w:rsidRPr="007D4DDC">
        <w:rPr>
          <w:rFonts w:eastAsia="Calibri"/>
          <w:snapToGrid/>
          <w:sz w:val="28"/>
          <w:szCs w:val="28"/>
          <w:lang w:eastAsia="en-US"/>
        </w:rPr>
        <w:t>с возможностью отчуждения на возмездной основе в собственность субъектов малого и среднего предпринимательства в соответствии с Федеральным законом от 22.07.2008 № 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39.3 Земельного кодекса Российской Федерации.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2.2. Формирование Перечня осуществляется в целях:</w:t>
      </w:r>
    </w:p>
    <w:p w:rsidR="009564B9" w:rsidRPr="007D4DDC" w:rsidRDefault="00C93EA6" w:rsidP="009564B9">
      <w:pPr>
        <w:widowControl/>
        <w:spacing w:line="276" w:lineRule="auto"/>
        <w:jc w:val="center"/>
        <w:rPr>
          <w:rFonts w:eastAsiaTheme="minorHAns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2.2.1. Обеспечения доступности информации об имуществе, включенном в Перечень, для субъектов малого и среднего предпринимательства и организаций инфраструктуры поддержки</w:t>
      </w:r>
      <w:r w:rsidR="009564B9" w:rsidRPr="007D4DDC">
        <w:rPr>
          <w:rFonts w:eastAsiaTheme="minorHAnsi"/>
          <w:snapToGrid/>
          <w:sz w:val="28"/>
          <w:szCs w:val="28"/>
          <w:lang w:eastAsia="en-US"/>
        </w:rPr>
        <w:t xml:space="preserve">, физическим лицам (лицу), не являющимся индивидуальными предпринимателями и применяющим специальный налоговый </w:t>
      </w:r>
      <w:hyperlink r:id="rId11" w:history="1">
        <w:r w:rsidR="009564B9" w:rsidRPr="007D4DDC">
          <w:rPr>
            <w:rFonts w:eastAsiaTheme="minorHAnsi"/>
            <w:snapToGrid/>
            <w:sz w:val="28"/>
            <w:szCs w:val="28"/>
            <w:lang w:eastAsia="en-US"/>
          </w:rPr>
          <w:t>режим</w:t>
        </w:r>
      </w:hyperlink>
      <w:r w:rsidR="009564B9" w:rsidRPr="007D4DDC">
        <w:rPr>
          <w:rFonts w:eastAsiaTheme="minorHAnsi"/>
          <w:snapToGrid/>
          <w:sz w:val="28"/>
          <w:szCs w:val="28"/>
          <w:lang w:eastAsia="en-US"/>
        </w:rPr>
        <w:t xml:space="preserve"> «Налог на профессиональный доход»</w:t>
      </w:r>
      <w:r w:rsidR="00A65EB3" w:rsidRPr="007D4DDC">
        <w:rPr>
          <w:rFonts w:eastAsiaTheme="minorHAnsi"/>
          <w:snapToGrid/>
          <w:sz w:val="28"/>
          <w:szCs w:val="28"/>
          <w:lang w:eastAsia="en-US"/>
        </w:rPr>
        <w:t>.</w:t>
      </w:r>
    </w:p>
    <w:p w:rsidR="00C93EA6" w:rsidRPr="007D4DDC" w:rsidRDefault="00C93EA6" w:rsidP="004D176A">
      <w:pPr>
        <w:widowControl/>
        <w:autoSpaceDE w:val="0"/>
        <w:autoSpaceDN w:val="0"/>
        <w:adjustRightInd w:val="0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 xml:space="preserve">2.2.2. Предоставления имущества, принадлежащего на праве собственности муниципального </w:t>
      </w:r>
      <w:r w:rsidR="006D429C" w:rsidRPr="007D4DDC">
        <w:rPr>
          <w:rFonts w:eastAsia="Calibri"/>
          <w:snapToGrid/>
          <w:sz w:val="28"/>
          <w:szCs w:val="28"/>
          <w:lang w:eastAsia="en-US"/>
        </w:rPr>
        <w:t>образования «Старороговский сельсовет» Горшеченского</w:t>
      </w:r>
      <w:r w:rsidR="00316EB0" w:rsidRPr="007D4DDC">
        <w:rPr>
          <w:rFonts w:eastAsia="Calibri"/>
          <w:snapToGrid/>
          <w:sz w:val="28"/>
          <w:szCs w:val="28"/>
          <w:lang w:eastAsia="en-US"/>
        </w:rPr>
        <w:t xml:space="preserve"> район</w:t>
      </w:r>
      <w:r w:rsidR="006D429C" w:rsidRPr="007D4DDC">
        <w:rPr>
          <w:rFonts w:eastAsia="Calibri"/>
          <w:snapToGrid/>
          <w:sz w:val="28"/>
          <w:szCs w:val="28"/>
          <w:lang w:eastAsia="en-US"/>
        </w:rPr>
        <w:t>а</w:t>
      </w:r>
      <w:r w:rsidRPr="007D4DDC">
        <w:rPr>
          <w:rFonts w:eastAsia="Calibri"/>
          <w:snapToGrid/>
          <w:sz w:val="28"/>
          <w:szCs w:val="28"/>
          <w:lang w:eastAsia="en-US"/>
        </w:rPr>
        <w:t xml:space="preserve"> Курской области  во владение и (или) пользование на долгосрочной основе (в том числе возмездно, безвозмездно и по льготным ставкам арендной платы) субъектам малого и среднего предпринимательства и организациям инфраструктуры поддержки.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 xml:space="preserve">2.2.3. Реализации полномочий органов местного самоуправления </w:t>
      </w:r>
      <w:r w:rsidR="006D429C" w:rsidRPr="007D4DDC">
        <w:rPr>
          <w:rFonts w:eastAsia="Calibri"/>
          <w:snapToGrid/>
          <w:sz w:val="28"/>
          <w:szCs w:val="28"/>
          <w:lang w:eastAsia="en-US"/>
        </w:rPr>
        <w:t xml:space="preserve">Старороговского сельсовета </w:t>
      </w:r>
      <w:r w:rsidR="00316EB0" w:rsidRPr="007D4DDC">
        <w:rPr>
          <w:rFonts w:eastAsia="Calibri"/>
          <w:snapToGrid/>
          <w:sz w:val="28"/>
          <w:szCs w:val="28"/>
          <w:lang w:eastAsia="en-US"/>
        </w:rPr>
        <w:t>Горшеченского района</w:t>
      </w:r>
      <w:r w:rsidR="00151B73" w:rsidRPr="007D4DDC">
        <w:rPr>
          <w:rFonts w:eastAsia="Calibri"/>
          <w:snapToGrid/>
          <w:sz w:val="28"/>
          <w:szCs w:val="28"/>
          <w:lang w:eastAsia="en-US"/>
        </w:rPr>
        <w:t xml:space="preserve"> </w:t>
      </w:r>
      <w:r w:rsidRPr="007D4DDC">
        <w:rPr>
          <w:rFonts w:eastAsia="Calibri"/>
          <w:snapToGrid/>
          <w:sz w:val="28"/>
          <w:szCs w:val="28"/>
          <w:lang w:eastAsia="en-US"/>
        </w:rPr>
        <w:t>в сфере оказания имущественной поддержки субъектам малого и среднего предпринимательства</w:t>
      </w:r>
      <w:r w:rsidR="00A65EB3" w:rsidRPr="007D4DDC">
        <w:rPr>
          <w:rFonts w:eastAsia="Calibri"/>
          <w:snapToGrid/>
          <w:sz w:val="28"/>
          <w:szCs w:val="28"/>
          <w:lang w:eastAsia="en-US"/>
        </w:rPr>
        <w:t>,</w:t>
      </w:r>
      <w:r w:rsidR="00A65EB3" w:rsidRPr="007D4DDC">
        <w:rPr>
          <w:rFonts w:eastAsiaTheme="minorHAnsi"/>
          <w:snapToGrid/>
          <w:sz w:val="28"/>
          <w:szCs w:val="28"/>
          <w:lang w:eastAsia="en-US"/>
        </w:rPr>
        <w:t xml:space="preserve"> физическим лицам (лицу), не являющимся </w:t>
      </w:r>
      <w:r w:rsidR="00A65EB3" w:rsidRPr="007D4DDC">
        <w:rPr>
          <w:rFonts w:eastAsiaTheme="minorHAnsi"/>
          <w:snapToGrid/>
          <w:sz w:val="28"/>
          <w:szCs w:val="28"/>
          <w:lang w:eastAsia="en-US"/>
        </w:rPr>
        <w:lastRenderedPageBreak/>
        <w:t xml:space="preserve">индивидуальными предпринимателями и применяющим специальный налоговый </w:t>
      </w:r>
      <w:hyperlink r:id="rId12" w:history="1">
        <w:r w:rsidR="00A65EB3" w:rsidRPr="007D4DDC">
          <w:rPr>
            <w:rFonts w:eastAsiaTheme="minorHAnsi"/>
            <w:snapToGrid/>
            <w:sz w:val="28"/>
            <w:szCs w:val="28"/>
            <w:lang w:eastAsia="en-US"/>
          </w:rPr>
          <w:t>режим</w:t>
        </w:r>
      </w:hyperlink>
      <w:r w:rsidR="00A65EB3" w:rsidRPr="007D4DDC">
        <w:rPr>
          <w:rFonts w:eastAsiaTheme="minorHAnsi"/>
          <w:snapToGrid/>
          <w:sz w:val="28"/>
          <w:szCs w:val="28"/>
          <w:lang w:eastAsia="en-US"/>
        </w:rPr>
        <w:t xml:space="preserve"> «Налог на профессиональный доход».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i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 xml:space="preserve">2.2.4. Повышения эффективности управления муниципальным имуществом, находящимся в собственности муниципального </w:t>
      </w:r>
      <w:r w:rsidR="006D429C" w:rsidRPr="007D4DDC">
        <w:rPr>
          <w:rFonts w:eastAsia="Calibri"/>
          <w:snapToGrid/>
          <w:sz w:val="28"/>
          <w:szCs w:val="28"/>
          <w:lang w:eastAsia="en-US"/>
        </w:rPr>
        <w:t>образования «Старороговский сельсовет» Горшеченского района</w:t>
      </w:r>
      <w:r w:rsidRPr="007D4DDC">
        <w:rPr>
          <w:rFonts w:eastAsia="Calibri"/>
          <w:snapToGrid/>
          <w:sz w:val="28"/>
          <w:szCs w:val="28"/>
          <w:lang w:eastAsia="en-US"/>
        </w:rPr>
        <w:t xml:space="preserve">  Курской области, стимулирования развития малого и среднего предпринимательства на территории</w:t>
      </w:r>
      <w:r w:rsidR="006D429C" w:rsidRPr="007D4DDC">
        <w:rPr>
          <w:rFonts w:eastAsia="Calibri"/>
          <w:snapToGrid/>
          <w:sz w:val="28"/>
          <w:szCs w:val="28"/>
          <w:lang w:eastAsia="en-US"/>
        </w:rPr>
        <w:t xml:space="preserve"> Старороговского сельсовета  Г</w:t>
      </w:r>
      <w:r w:rsidR="00316EB0" w:rsidRPr="007D4DDC">
        <w:rPr>
          <w:rFonts w:eastAsia="Calibri"/>
          <w:snapToGrid/>
          <w:sz w:val="28"/>
          <w:szCs w:val="28"/>
          <w:lang w:eastAsia="en-US"/>
        </w:rPr>
        <w:t>оршеченского района</w:t>
      </w:r>
      <w:r w:rsidRPr="007D4DDC">
        <w:rPr>
          <w:rFonts w:eastAsia="Calibri"/>
          <w:snapToGrid/>
          <w:sz w:val="28"/>
          <w:szCs w:val="28"/>
          <w:lang w:eastAsia="en-US"/>
        </w:rPr>
        <w:t xml:space="preserve"> Курской области</w:t>
      </w:r>
      <w:r w:rsidRPr="007D4DDC">
        <w:rPr>
          <w:rFonts w:eastAsia="Calibri"/>
          <w:i/>
          <w:snapToGrid/>
          <w:sz w:val="28"/>
          <w:szCs w:val="28"/>
          <w:lang w:eastAsia="en-US"/>
        </w:rPr>
        <w:t>.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2.3. Формирование и ведение Перечня основывается на следующих основных принципах:</w:t>
      </w:r>
    </w:p>
    <w:p w:rsidR="00C93EA6" w:rsidRPr="007D4DDC" w:rsidRDefault="00C93EA6" w:rsidP="00C93EA6">
      <w:pPr>
        <w:widowControl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2.3.1 Достоверность данных об имуществе, включаемом в Перечень, и поддержание актуальности информации об имуществе, включенном в Перечень.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2.3.2. Ежегодная актуализация Перечня (до 1 ноября текущего года), осуществляемая на основе предложений, в том числе внесенных по итогам заседаний колле</w:t>
      </w:r>
      <w:r w:rsidR="006D429C" w:rsidRPr="007D4DDC">
        <w:rPr>
          <w:rFonts w:eastAsia="Calibri"/>
          <w:snapToGrid/>
          <w:sz w:val="28"/>
          <w:szCs w:val="28"/>
          <w:lang w:eastAsia="en-US"/>
        </w:rPr>
        <w:t>гиального органа муниципального образования «Старороговский сельсовет»</w:t>
      </w:r>
      <w:r w:rsidRPr="007D4DDC">
        <w:rPr>
          <w:rFonts w:eastAsia="Calibri"/>
          <w:snapToGrid/>
          <w:sz w:val="28"/>
          <w:szCs w:val="28"/>
          <w:lang w:eastAsia="en-US"/>
        </w:rPr>
        <w:t xml:space="preserve"> Курской области по обеспечению взаимодействия исполнительных органов власти Курской области с территориальным органом Росимущества в Курской области и органами местного самоуправления по вопросам оказания имущественной поддержки субъектам малого и среднего предпринимательства</w:t>
      </w:r>
      <w:r w:rsidR="00A65EB3" w:rsidRPr="007D4DDC">
        <w:rPr>
          <w:rFonts w:eastAsia="Calibri"/>
          <w:snapToGrid/>
          <w:sz w:val="28"/>
          <w:szCs w:val="28"/>
          <w:lang w:eastAsia="en-US"/>
        </w:rPr>
        <w:t>,</w:t>
      </w:r>
      <w:r w:rsidR="00A65EB3" w:rsidRPr="007D4DDC">
        <w:rPr>
          <w:rFonts w:eastAsiaTheme="minorHAnsi"/>
          <w:snapToGrid/>
          <w:sz w:val="28"/>
          <w:szCs w:val="28"/>
          <w:lang w:eastAsia="en-US"/>
        </w:rPr>
        <w:t xml:space="preserve"> физическим лицам (лицу), не</w:t>
      </w:r>
      <w:r w:rsidR="006D429C" w:rsidRPr="007D4DDC">
        <w:rPr>
          <w:rFonts w:eastAsiaTheme="minorHAnsi"/>
          <w:snapToGrid/>
          <w:sz w:val="28"/>
          <w:szCs w:val="28"/>
          <w:lang w:eastAsia="en-US"/>
        </w:rPr>
        <w:t xml:space="preserve"> </w:t>
      </w:r>
      <w:r w:rsidR="00A65EB3" w:rsidRPr="007D4DDC">
        <w:rPr>
          <w:rFonts w:eastAsiaTheme="minorHAnsi"/>
          <w:snapToGrid/>
          <w:sz w:val="28"/>
          <w:szCs w:val="28"/>
          <w:lang w:eastAsia="en-US"/>
        </w:rPr>
        <w:t xml:space="preserve">являющимся индивидуальными предпринимателями и применяющим специальный налоговый </w:t>
      </w:r>
      <w:hyperlink r:id="rId13" w:history="1">
        <w:r w:rsidR="00A65EB3" w:rsidRPr="007D4DDC">
          <w:rPr>
            <w:rFonts w:eastAsiaTheme="minorHAnsi"/>
            <w:snapToGrid/>
            <w:sz w:val="28"/>
            <w:szCs w:val="28"/>
            <w:lang w:eastAsia="en-US"/>
          </w:rPr>
          <w:t>режим</w:t>
        </w:r>
      </w:hyperlink>
      <w:r w:rsidR="00A65EB3" w:rsidRPr="007D4DDC">
        <w:rPr>
          <w:rFonts w:eastAsiaTheme="minorHAnsi"/>
          <w:snapToGrid/>
          <w:sz w:val="28"/>
          <w:szCs w:val="28"/>
          <w:lang w:eastAsia="en-US"/>
        </w:rPr>
        <w:t xml:space="preserve"> «Налог на профессиональный доход».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2.3.3. Взаимодействие с некоммерческими организациями, выражающими интересы субъектов малого и среднего предпринимательства, институтами развития в сфере малого и среднего предпринимательства в ходе формирования и дополнения Перечня.</w:t>
      </w:r>
    </w:p>
    <w:p w:rsidR="00C93EA6" w:rsidRPr="007D4DDC" w:rsidRDefault="00C93EA6" w:rsidP="00C93EA6">
      <w:pPr>
        <w:widowControl/>
        <w:jc w:val="center"/>
        <w:rPr>
          <w:rFonts w:eastAsia="Calibri"/>
          <w:snapToGrid/>
          <w:sz w:val="28"/>
          <w:szCs w:val="28"/>
          <w:lang w:eastAsia="en-US"/>
        </w:rPr>
      </w:pPr>
    </w:p>
    <w:p w:rsidR="00C93EA6" w:rsidRPr="007D4DDC" w:rsidRDefault="00C93EA6" w:rsidP="00C93EA6">
      <w:pPr>
        <w:widowControl/>
        <w:jc w:val="center"/>
        <w:rPr>
          <w:rFonts w:eastAsia="Calibri"/>
          <w:b/>
          <w:snapToGrid/>
          <w:sz w:val="28"/>
          <w:szCs w:val="28"/>
          <w:lang w:eastAsia="en-US"/>
        </w:rPr>
      </w:pPr>
      <w:r w:rsidRPr="007D4DDC">
        <w:rPr>
          <w:rFonts w:eastAsia="Calibri"/>
          <w:b/>
          <w:snapToGrid/>
          <w:sz w:val="28"/>
          <w:szCs w:val="28"/>
          <w:lang w:eastAsia="en-US"/>
        </w:rPr>
        <w:t>3. Формирование, ведение Перечня, внесение в него изменений, в том числе ежегодное дополнение Перечня</w:t>
      </w:r>
    </w:p>
    <w:p w:rsidR="00C93EA6" w:rsidRPr="007D4DDC" w:rsidRDefault="00C93EA6" w:rsidP="00C93EA6">
      <w:pPr>
        <w:widowControl/>
        <w:jc w:val="center"/>
        <w:rPr>
          <w:rFonts w:eastAsia="Calibri"/>
          <w:snapToGrid/>
          <w:sz w:val="28"/>
          <w:szCs w:val="28"/>
          <w:lang w:eastAsia="en-US"/>
        </w:rPr>
      </w:pP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bookmarkStart w:id="1" w:name="Par18"/>
      <w:bookmarkEnd w:id="1"/>
      <w:r w:rsidRPr="007D4DDC">
        <w:rPr>
          <w:rFonts w:eastAsia="Calibri"/>
          <w:snapToGrid/>
          <w:sz w:val="28"/>
          <w:szCs w:val="28"/>
          <w:lang w:eastAsia="en-US"/>
        </w:rPr>
        <w:t xml:space="preserve">3.1. Перечень, изменения и ежегодное дополнение в него утверждаются </w:t>
      </w:r>
      <w:r w:rsidR="00151B73" w:rsidRPr="007D4DDC">
        <w:rPr>
          <w:rFonts w:eastAsia="Calibri"/>
          <w:snapToGrid/>
          <w:sz w:val="28"/>
          <w:szCs w:val="28"/>
          <w:lang w:eastAsia="en-US"/>
        </w:rPr>
        <w:t>Постановлением Администрации</w:t>
      </w:r>
      <w:r w:rsidR="00316EB0" w:rsidRPr="007D4DDC">
        <w:rPr>
          <w:rFonts w:eastAsia="Calibri"/>
          <w:snapToGrid/>
          <w:sz w:val="28"/>
          <w:szCs w:val="28"/>
          <w:lang w:eastAsia="en-US"/>
        </w:rPr>
        <w:t xml:space="preserve"> </w:t>
      </w:r>
      <w:r w:rsidR="006D429C" w:rsidRPr="007D4DDC">
        <w:rPr>
          <w:rFonts w:eastAsia="Calibri"/>
          <w:snapToGrid/>
          <w:sz w:val="28"/>
          <w:szCs w:val="28"/>
          <w:lang w:eastAsia="en-US"/>
        </w:rPr>
        <w:t xml:space="preserve">Старороговского сельсовета </w:t>
      </w:r>
      <w:r w:rsidR="00316EB0" w:rsidRPr="007D4DDC">
        <w:rPr>
          <w:rFonts w:eastAsia="Calibri"/>
          <w:snapToGrid/>
          <w:sz w:val="28"/>
          <w:szCs w:val="28"/>
          <w:lang w:eastAsia="en-US"/>
        </w:rPr>
        <w:t>Горшеченского</w:t>
      </w:r>
      <w:r w:rsidR="00151B73" w:rsidRPr="007D4DDC">
        <w:rPr>
          <w:rFonts w:eastAsia="Calibri"/>
          <w:snapToGrid/>
          <w:sz w:val="28"/>
          <w:szCs w:val="28"/>
          <w:lang w:eastAsia="en-US"/>
        </w:rPr>
        <w:t xml:space="preserve"> </w:t>
      </w:r>
      <w:r w:rsidRPr="007D4DDC">
        <w:rPr>
          <w:rFonts w:eastAsia="Calibri"/>
          <w:snapToGrid/>
          <w:sz w:val="28"/>
          <w:szCs w:val="28"/>
          <w:lang w:eastAsia="en-US"/>
        </w:rPr>
        <w:t>района Курской области.</w:t>
      </w:r>
    </w:p>
    <w:p w:rsidR="00C93EA6" w:rsidRPr="007D4DDC" w:rsidRDefault="00273E95" w:rsidP="00273E95">
      <w:pPr>
        <w:pStyle w:val="ab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4DDC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C93EA6" w:rsidRPr="007D4DDC">
        <w:rPr>
          <w:rFonts w:ascii="Times New Roman" w:eastAsia="Calibri" w:hAnsi="Times New Roman" w:cs="Times New Roman"/>
          <w:sz w:val="28"/>
          <w:szCs w:val="28"/>
        </w:rPr>
        <w:t xml:space="preserve">3.2. Формирование </w:t>
      </w:r>
      <w:r w:rsidR="006D429C" w:rsidRPr="007D4DDC">
        <w:rPr>
          <w:rFonts w:ascii="Times New Roman" w:eastAsia="Calibri" w:hAnsi="Times New Roman" w:cs="Times New Roman"/>
          <w:sz w:val="28"/>
          <w:szCs w:val="28"/>
        </w:rPr>
        <w:t xml:space="preserve">и ведение Перечня осуществляет </w:t>
      </w:r>
      <w:r w:rsidR="006D429C" w:rsidRPr="007D4DDC">
        <w:rPr>
          <w:rFonts w:ascii="Times New Roman" w:hAnsi="Times New Roman" w:cs="Times New Roman"/>
          <w:sz w:val="28"/>
          <w:szCs w:val="28"/>
        </w:rPr>
        <w:t xml:space="preserve">Администрация Старороговского сельсовета </w:t>
      </w:r>
      <w:r w:rsidRPr="007D4DDC">
        <w:rPr>
          <w:rFonts w:ascii="Times New Roman" w:hAnsi="Times New Roman" w:cs="Times New Roman"/>
          <w:sz w:val="28"/>
          <w:szCs w:val="28"/>
        </w:rPr>
        <w:t>Горшеченского района Курской области</w:t>
      </w:r>
      <w:r w:rsidR="00C93EA6" w:rsidRPr="007D4DDC">
        <w:rPr>
          <w:rFonts w:ascii="Times New Roman" w:eastAsia="Calibri" w:hAnsi="Times New Roman" w:cs="Times New Roman"/>
          <w:sz w:val="28"/>
          <w:szCs w:val="28"/>
        </w:rPr>
        <w:t xml:space="preserve"> (далее – уполномоченный орган) в электронной форме, а также на бумажном носителе. Уполномоченный орган отвечает за достоверность содержащихся в Перечне сведений.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contextualSpacing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3.3. В Перечень вносятся сведения об имуществе, соответствующем следующим критериям: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contextualSpacing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 xml:space="preserve">3.3.1. Имущество свободно от прав третьих лиц </w:t>
      </w:r>
      <w:r w:rsidRPr="007D4DDC">
        <w:rPr>
          <w:rFonts w:eastAsia="Calibri"/>
          <w:bCs/>
          <w:snapToGrid/>
          <w:sz w:val="28"/>
          <w:szCs w:val="28"/>
          <w:lang w:eastAsia="en-US"/>
        </w:rPr>
        <w:t>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r w:rsidRPr="007D4DDC">
        <w:rPr>
          <w:rFonts w:eastAsia="Calibri"/>
          <w:snapToGrid/>
          <w:sz w:val="28"/>
          <w:szCs w:val="28"/>
          <w:lang w:eastAsia="en-US"/>
        </w:rPr>
        <w:t>;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contextualSpacing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lastRenderedPageBreak/>
        <w:t>3.3.2. В отношении имущества федеральными законами не установлен запрет на его передачу во временное владение и (или) пользование, в том числе в аренду;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contextualSpacing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3.3.3. Имущество не является объектом религиозного назначения;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contextualSpacing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 xml:space="preserve">3.3.4. Имущество не требует проведения капитального ремонта или реконструкции, не является объектом незавершенного строительства; 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3.3.5. Имущество не включено в действующий в текущем году и на очередной период акт о планировании приватизации муниципального имущества, принятый в соответствии с Федеральным законом от 21.12.2001 № 178-ФЗ «О приватизации государственного и муниципального имущества», а также в пе</w:t>
      </w:r>
      <w:r w:rsidR="006D429C" w:rsidRPr="007D4DDC">
        <w:rPr>
          <w:rFonts w:eastAsia="Calibri"/>
          <w:snapToGrid/>
          <w:sz w:val="28"/>
          <w:szCs w:val="28"/>
          <w:lang w:eastAsia="en-US"/>
        </w:rPr>
        <w:t>речень имущества муниципального образования «Старороговский сельсовет» Горшеченского района</w:t>
      </w:r>
      <w:r w:rsidRPr="007D4DDC">
        <w:rPr>
          <w:rFonts w:eastAsia="Calibri"/>
          <w:snapToGrid/>
          <w:sz w:val="28"/>
          <w:szCs w:val="28"/>
          <w:lang w:eastAsia="en-US"/>
        </w:rPr>
        <w:t>, предназначенного для передачи во владение и (или) в пользование на долгосрочной основе социально ориентированным некоммерческим организациям;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contextualSpacing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3.3.6. Имущество не признано аварийным и подлежащим сносу;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contextualSpacing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3.3.7. Имущество не относится к жилому фонду или объектам сети инженерно-технического обеспечения, к которым подключен объект жилищного фонда;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contextualSpacing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 xml:space="preserve">3.3.8. Земельный участок не предназначен для ведения личного подсобного хозяйства, огородничества, садоводства, индивидуального жилищного строительства; 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contextualSpacing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3.3.9. Земельный участок не относится к земельным участкам, предусмотренным подпунктами 1 - 10, 13 - 15, 18 и 19 пункта 8 статьи 39</w:t>
      </w:r>
      <w:r w:rsidRPr="007D4DDC">
        <w:rPr>
          <w:rFonts w:eastAsia="Calibri"/>
          <w:snapToGrid/>
          <w:sz w:val="28"/>
          <w:szCs w:val="28"/>
          <w:vertAlign w:val="superscript"/>
          <w:lang w:eastAsia="en-US"/>
        </w:rPr>
        <w:t>11</w:t>
      </w:r>
      <w:r w:rsidRPr="007D4DDC">
        <w:rPr>
          <w:rFonts w:eastAsia="Calibri"/>
          <w:snapToGrid/>
          <w:sz w:val="28"/>
          <w:szCs w:val="28"/>
          <w:lang w:eastAsia="en-US"/>
        </w:rP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contextualSpacing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 xml:space="preserve">3.3.10. В отношении имущества, закрепленного за муниципальным унитарным предприятием, муниципальным учреждением, владеющим им соответственно на праве хозяйственного ведения или оперативного управления (далее – балансодержатель), представлено предложение балансодержателя о включении указанного имущества в Перечень, а также письменное согласие </w:t>
      </w:r>
      <w:r w:rsidR="007C3116" w:rsidRPr="007D4DDC">
        <w:rPr>
          <w:rFonts w:eastAsia="Calibri"/>
          <w:snapToGrid/>
          <w:sz w:val="28"/>
          <w:szCs w:val="28"/>
          <w:lang w:eastAsia="en-US"/>
        </w:rPr>
        <w:t>органа</w:t>
      </w:r>
      <w:r w:rsidR="006D429C" w:rsidRPr="007D4DDC">
        <w:rPr>
          <w:sz w:val="28"/>
          <w:szCs w:val="28"/>
        </w:rPr>
        <w:t xml:space="preserve"> муниципального образования «Старороговский сельсовет» Горшеченского района</w:t>
      </w:r>
      <w:r w:rsidRPr="007D4DDC">
        <w:rPr>
          <w:rFonts w:eastAsia="Calibri"/>
          <w:snapToGrid/>
          <w:sz w:val="28"/>
          <w:szCs w:val="28"/>
          <w:lang w:eastAsia="en-US"/>
        </w:rPr>
        <w:t>, уполномоченного на согласование сделки с соответствующим имуществом, на включение имущества в Перечень в целях предоставления такого имущества во владение и (или) в пользование субъектам малого и среднего предпринимательства и организациям, образующим инфраструктуру поддержки</w:t>
      </w:r>
      <w:r w:rsidR="00A65EB3" w:rsidRPr="007D4DDC">
        <w:rPr>
          <w:rFonts w:eastAsia="Calibri"/>
          <w:snapToGrid/>
          <w:sz w:val="28"/>
          <w:szCs w:val="28"/>
          <w:lang w:eastAsia="en-US"/>
        </w:rPr>
        <w:t>,</w:t>
      </w:r>
      <w:r w:rsidR="00A65EB3" w:rsidRPr="007D4DDC">
        <w:rPr>
          <w:rFonts w:eastAsiaTheme="minorHAnsi"/>
          <w:snapToGrid/>
          <w:sz w:val="28"/>
          <w:szCs w:val="28"/>
          <w:lang w:eastAsia="en-US"/>
        </w:rPr>
        <w:t xml:space="preserve"> физическим лицам (лицу), не являющимся индивидуальными предпринимателями и применяющим специальный налоговый </w:t>
      </w:r>
      <w:hyperlink r:id="rId14" w:history="1">
        <w:r w:rsidR="00A65EB3" w:rsidRPr="007D4DDC">
          <w:rPr>
            <w:rFonts w:eastAsiaTheme="minorHAnsi"/>
            <w:snapToGrid/>
            <w:sz w:val="28"/>
            <w:szCs w:val="28"/>
            <w:lang w:eastAsia="en-US"/>
          </w:rPr>
          <w:t>режим</w:t>
        </w:r>
      </w:hyperlink>
      <w:r w:rsidR="00A65EB3" w:rsidRPr="007D4DDC">
        <w:rPr>
          <w:rFonts w:eastAsiaTheme="minorHAnsi"/>
          <w:snapToGrid/>
          <w:sz w:val="28"/>
          <w:szCs w:val="28"/>
          <w:lang w:eastAsia="en-US"/>
        </w:rPr>
        <w:t xml:space="preserve"> «Налог на профессиональный доход»</w:t>
      </w:r>
      <w:r w:rsidRPr="007D4DDC">
        <w:rPr>
          <w:rFonts w:eastAsia="Calibri"/>
          <w:snapToGrid/>
          <w:sz w:val="28"/>
          <w:szCs w:val="28"/>
          <w:lang w:eastAsia="en-US"/>
        </w:rPr>
        <w:t>;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contextualSpacing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 xml:space="preserve">3.3.11. Имущество не относится к вещам, которые теряют свои натуральные свойства в процессе использования (потребляемым вещам), к малоценному движимому имуществу, к имуществу, срок службы которого составляет менее пяти лет или его предоставление в аренду на срок пять и </w:t>
      </w:r>
      <w:r w:rsidRPr="007D4DDC">
        <w:rPr>
          <w:rFonts w:eastAsia="Calibri"/>
          <w:snapToGrid/>
          <w:sz w:val="28"/>
          <w:szCs w:val="28"/>
          <w:lang w:eastAsia="en-US"/>
        </w:rPr>
        <w:lastRenderedPageBreak/>
        <w:t>более лет в соответствии с законодательством Российской Федерации не допускается, а также не является частью неделимой вещи.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contextualSpacing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3.4. Запрещается включение имущества, сведения о котором включены в Перечень, в проект акта о планировании приватизации муниципального имущества или в проект дополнений в указанный акт.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contextualSpacing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 xml:space="preserve">3.5. Сведения об имуществе группируются в Перечне по населенным пунктам муниципального </w:t>
      </w:r>
      <w:r w:rsidR="006D429C" w:rsidRPr="007D4DDC">
        <w:rPr>
          <w:rFonts w:eastAsia="Calibri"/>
          <w:snapToGrid/>
          <w:sz w:val="28"/>
          <w:szCs w:val="28"/>
          <w:lang w:eastAsia="en-US"/>
        </w:rPr>
        <w:t xml:space="preserve">образования «Старороговский сельсовет» Горшеченского района </w:t>
      </w:r>
      <w:r w:rsidRPr="007D4DDC">
        <w:rPr>
          <w:rFonts w:eastAsia="Calibri"/>
          <w:snapToGrid/>
          <w:sz w:val="28"/>
          <w:szCs w:val="28"/>
          <w:lang w:eastAsia="en-US"/>
        </w:rPr>
        <w:t xml:space="preserve">, на территории которых имущество расположено, а также по видам имущества (недвижимое имущество (в том числе единый недвижимый комплекс), земельные участки, движимое имущество). 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 xml:space="preserve">3.6. Внесение сведений об имуществе в Перечень (в том числе ежегодное дополнение), а также исключение сведений об имуществе из Перечня осуществляются правовым актом  </w:t>
      </w:r>
      <w:r w:rsidR="00EF6574" w:rsidRPr="007D4DDC">
        <w:rPr>
          <w:rFonts w:eastAsia="Calibri"/>
          <w:snapToGrid/>
          <w:sz w:val="28"/>
          <w:szCs w:val="28"/>
          <w:lang w:eastAsia="en-US"/>
        </w:rPr>
        <w:t>уполномоченного органа</w:t>
      </w:r>
      <w:r w:rsidRPr="007D4DDC">
        <w:rPr>
          <w:rFonts w:eastAsia="Calibri"/>
          <w:snapToGrid/>
          <w:sz w:val="28"/>
          <w:szCs w:val="28"/>
          <w:lang w:eastAsia="en-US"/>
        </w:rPr>
        <w:t xml:space="preserve"> по его инициативе или на основании предложений исполнительных органов государственной власти (органов местного самоуправления)</w:t>
      </w:r>
      <w:r w:rsidR="007232A9" w:rsidRPr="007D4DDC">
        <w:rPr>
          <w:rFonts w:eastAsia="Calibri"/>
          <w:snapToGrid/>
          <w:sz w:val="28"/>
          <w:szCs w:val="28"/>
          <w:lang w:eastAsia="en-US"/>
        </w:rPr>
        <w:t xml:space="preserve"> </w:t>
      </w:r>
      <w:r w:rsidR="006D429C" w:rsidRPr="007D4DDC">
        <w:rPr>
          <w:rFonts w:eastAsia="Calibri"/>
          <w:snapToGrid/>
          <w:sz w:val="28"/>
          <w:szCs w:val="28"/>
          <w:lang w:eastAsia="en-US"/>
        </w:rPr>
        <w:t>муниципального образования «Старороговский сельсовет» Горшеченского района</w:t>
      </w:r>
      <w:r w:rsidRPr="007D4DDC">
        <w:rPr>
          <w:rFonts w:eastAsia="Calibri"/>
          <w:snapToGrid/>
          <w:sz w:val="28"/>
          <w:szCs w:val="28"/>
          <w:lang w:eastAsia="en-US"/>
        </w:rPr>
        <w:t xml:space="preserve">, коллегиального органа муниципального </w:t>
      </w:r>
      <w:r w:rsidR="006D429C" w:rsidRPr="007D4DDC">
        <w:rPr>
          <w:rFonts w:eastAsia="Calibri"/>
          <w:snapToGrid/>
          <w:sz w:val="28"/>
          <w:szCs w:val="28"/>
          <w:lang w:eastAsia="en-US"/>
        </w:rPr>
        <w:t>образования «Старороговский сельсовет» Горшеченского района</w:t>
      </w:r>
      <w:r w:rsidRPr="007D4DDC">
        <w:rPr>
          <w:rFonts w:eastAsia="Calibri"/>
          <w:snapToGrid/>
          <w:sz w:val="28"/>
          <w:szCs w:val="28"/>
          <w:lang w:eastAsia="en-US"/>
        </w:rPr>
        <w:t xml:space="preserve"> по обеспечению взаимодействия исполнительных органов власти Курской области с территориальным органом Росимущества в Курской области и органами местного самоуправления по вопросам оказания имущественной поддержки субъектам малого и среднего предпринимательства, предложений балансодержателей, а также субъектов малого и среднего предпринимательства, некоммерческих организаций, выражающих интересы субъектов малого и среднего предпринимательства, институтов развития в сфере малого и среднего предпринимательства.</w:t>
      </w:r>
      <w:bookmarkStart w:id="2" w:name="Par1"/>
      <w:bookmarkEnd w:id="2"/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 xml:space="preserve">Внесение в Перечень изменений, не предусматривающих исключения из Перечня имущества, осуществляется не позднее 10 рабочих дней с даты внесения соответствующих изменений в реестр муниципального имущества муниципального </w:t>
      </w:r>
      <w:r w:rsidR="006D429C" w:rsidRPr="007D4DDC">
        <w:rPr>
          <w:rFonts w:eastAsia="Calibri"/>
          <w:snapToGrid/>
          <w:sz w:val="28"/>
          <w:szCs w:val="28"/>
          <w:lang w:eastAsia="en-US"/>
        </w:rPr>
        <w:t>образования «Старороговский сельсовет» Горшеченского района</w:t>
      </w:r>
      <w:r w:rsidR="00316EB0" w:rsidRPr="007D4DDC">
        <w:rPr>
          <w:rFonts w:eastAsia="Calibri"/>
          <w:snapToGrid/>
          <w:sz w:val="28"/>
          <w:szCs w:val="28"/>
          <w:lang w:eastAsia="en-US"/>
        </w:rPr>
        <w:t xml:space="preserve"> Курской области</w:t>
      </w:r>
      <w:r w:rsidRPr="007D4DDC">
        <w:rPr>
          <w:rFonts w:eastAsia="Calibri"/>
          <w:snapToGrid/>
          <w:sz w:val="28"/>
          <w:szCs w:val="28"/>
          <w:lang w:eastAsia="en-US"/>
        </w:rPr>
        <w:t>.</w:t>
      </w:r>
    </w:p>
    <w:p w:rsidR="00C93EA6" w:rsidRPr="007D4DDC" w:rsidRDefault="00C93EA6" w:rsidP="00C93EA6">
      <w:pPr>
        <w:widowControl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3.7. Рассмотрение уполномоченным органом предложений, поступивших от лиц, указанных в пункте 3.6 настоящего Порядка, осуществляется в течение 30 календарных дней со дня их поступления. По результатам рассмотрения указанных предложений Уполномоченным органом принимается одно из следующих решений: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contextualSpacing/>
        <w:jc w:val="both"/>
        <w:rPr>
          <w:rFonts w:eastAsia="Calibri"/>
          <w:snapToGrid/>
          <w:sz w:val="28"/>
          <w:szCs w:val="28"/>
          <w:lang w:eastAsia="en-US"/>
        </w:rPr>
      </w:pPr>
      <w:bookmarkStart w:id="3" w:name="Par5"/>
      <w:bookmarkEnd w:id="3"/>
      <w:r w:rsidRPr="007D4DDC">
        <w:rPr>
          <w:rFonts w:eastAsia="Calibri"/>
          <w:snapToGrid/>
          <w:sz w:val="28"/>
          <w:szCs w:val="28"/>
          <w:lang w:eastAsia="en-US"/>
        </w:rPr>
        <w:t>3.7.1. О включении сведений об имуществе, в отношении которого поступило предложение, в Перечень с принятием соответствующего правового акта;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contextualSpacing/>
        <w:jc w:val="both"/>
        <w:rPr>
          <w:rFonts w:eastAsia="Calibri"/>
          <w:snapToGrid/>
          <w:sz w:val="28"/>
          <w:szCs w:val="28"/>
          <w:lang w:eastAsia="en-US"/>
        </w:rPr>
      </w:pPr>
      <w:bookmarkStart w:id="4" w:name="Par6"/>
      <w:bookmarkEnd w:id="4"/>
      <w:r w:rsidRPr="007D4DDC">
        <w:rPr>
          <w:rFonts w:eastAsia="Calibri"/>
          <w:snapToGrid/>
          <w:sz w:val="28"/>
          <w:szCs w:val="28"/>
          <w:lang w:eastAsia="en-US"/>
        </w:rPr>
        <w:t>3.7.2. Об исключении сведений об имуществе, в отношении которого поступило предложение, из Перечня, с принятием соответствующего правового акта;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contextualSpacing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lastRenderedPageBreak/>
        <w:t>3.7.3. Об отказе в учете предложений с направлением лицу, представившему предложение, мотивированного ответа о невозможности включения сведений об имуществе в Перечень.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3.8. Решение об отказе в учете предложения о включении имущества в Перечень принимается в следующих случаях: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3.8.1. Имущество не соответствует критериям, установленным пунктом 3.3 настоящего Порядка.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 xml:space="preserve">3.8.2. В отношении имущества, закрепленного на праве хозяйственного ведения или оперативного управления, отсутствует согласие на включение имущества в Перечень со стороны одного или нескольких перечисленных лиц: балансодержателя, </w:t>
      </w:r>
      <w:r w:rsidR="007232A9" w:rsidRPr="007D4DDC">
        <w:rPr>
          <w:rFonts w:eastAsia="Calibri"/>
          <w:snapToGrid/>
          <w:sz w:val="28"/>
          <w:szCs w:val="28"/>
          <w:lang w:eastAsia="en-US"/>
        </w:rPr>
        <w:t xml:space="preserve">Администрации </w:t>
      </w:r>
      <w:r w:rsidR="005161D1" w:rsidRPr="007D4DDC">
        <w:rPr>
          <w:rFonts w:eastAsia="Calibri"/>
          <w:snapToGrid/>
          <w:sz w:val="28"/>
          <w:szCs w:val="28"/>
          <w:lang w:eastAsia="en-US"/>
        </w:rPr>
        <w:t xml:space="preserve">Старороговского сельсовета </w:t>
      </w:r>
      <w:r w:rsidR="00316EB0" w:rsidRPr="007D4DDC">
        <w:rPr>
          <w:rFonts w:eastAsia="Calibri"/>
          <w:snapToGrid/>
          <w:sz w:val="28"/>
          <w:szCs w:val="28"/>
          <w:lang w:eastAsia="en-US"/>
        </w:rPr>
        <w:t>Горшеченского</w:t>
      </w:r>
      <w:r w:rsidR="007232A9" w:rsidRPr="007D4DDC">
        <w:rPr>
          <w:rFonts w:eastAsia="Calibri"/>
          <w:snapToGrid/>
          <w:sz w:val="28"/>
          <w:szCs w:val="28"/>
          <w:lang w:eastAsia="en-US"/>
        </w:rPr>
        <w:t xml:space="preserve"> района</w:t>
      </w:r>
      <w:r w:rsidRPr="007D4DDC">
        <w:rPr>
          <w:rFonts w:eastAsia="Calibri"/>
          <w:snapToGrid/>
          <w:sz w:val="28"/>
          <w:szCs w:val="28"/>
          <w:lang w:eastAsia="en-US"/>
        </w:rPr>
        <w:t xml:space="preserve">, уполномоченного на согласование сделок с имуществом балансодержателя. 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3.8.3. Отсутствуют индивидуально-определенные признаки</w:t>
      </w:r>
      <w:r w:rsidRPr="007D4DDC">
        <w:rPr>
          <w:rFonts w:eastAsia="Calibri"/>
          <w:snapToGrid/>
          <w:sz w:val="28"/>
          <w:szCs w:val="28"/>
          <w:lang w:eastAsia="en-US"/>
        </w:rPr>
        <w:br/>
        <w:t xml:space="preserve">движимого имущества, позволяющие заключить в отношении него договор аренды. 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contextualSpacing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3.9. Уполномоченный орган вправе исключить сведения о муницип</w:t>
      </w:r>
      <w:r w:rsidR="005161D1" w:rsidRPr="007D4DDC">
        <w:rPr>
          <w:rFonts w:eastAsia="Calibri"/>
          <w:snapToGrid/>
          <w:sz w:val="28"/>
          <w:szCs w:val="28"/>
          <w:lang w:eastAsia="en-US"/>
        </w:rPr>
        <w:t xml:space="preserve">альном имуществе муниципального образования «Старороговский сельсовет» Горшеченского района </w:t>
      </w:r>
      <w:r w:rsidRPr="007D4DDC">
        <w:rPr>
          <w:rFonts w:eastAsia="Calibri"/>
          <w:snapToGrid/>
          <w:sz w:val="28"/>
          <w:szCs w:val="28"/>
          <w:lang w:eastAsia="en-US"/>
        </w:rPr>
        <w:t xml:space="preserve"> из Перечня, если в течение двух лет со дня включения сведений об указанном имуществе в Перечень в отношении такого имущества от субъектов МСП или организаций, образующих инфраструктуру поддержки субъектов МСП не поступило: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contextualSpacing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– ни одной заявки на участие в аукционе (конкурсе) на право заключения договора, предусматривающего переход прав владения и (или) пользования имуществом, а также на право заключения договора аренды земельного участка от субъектов МСП;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contextualSpacing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 xml:space="preserve">– ни одного предложения (заявления) о предоставлении имущества, включая земельные участки, в том числе без проведения аукциона (конкурса) в случаях, предусмотренных Федеральным </w:t>
      </w:r>
      <w:hyperlink r:id="rId15" w:history="1">
        <w:r w:rsidRPr="007D4DDC">
          <w:rPr>
            <w:rFonts w:eastAsia="Calibri"/>
            <w:snapToGrid/>
            <w:sz w:val="28"/>
            <w:szCs w:val="28"/>
            <w:lang w:eastAsia="en-US"/>
          </w:rPr>
          <w:t>законом</w:t>
        </w:r>
      </w:hyperlink>
      <w:r w:rsidRPr="007D4DDC">
        <w:rPr>
          <w:rFonts w:eastAsia="Calibri"/>
          <w:snapToGrid/>
          <w:sz w:val="28"/>
          <w:szCs w:val="28"/>
          <w:lang w:eastAsia="en-US"/>
        </w:rPr>
        <w:t xml:space="preserve"> от 26.07.2006 № 135-ФЗ «О защите конкуренции», Земельным кодексом Российской Федерации.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contextualSpacing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 xml:space="preserve">3.10. Сведения о муниципальном имуществе муниципального </w:t>
      </w:r>
      <w:r w:rsidR="005161D1" w:rsidRPr="007D4DDC">
        <w:rPr>
          <w:rFonts w:eastAsia="Calibri"/>
          <w:snapToGrid/>
          <w:sz w:val="28"/>
          <w:szCs w:val="28"/>
          <w:lang w:eastAsia="en-US"/>
        </w:rPr>
        <w:t>образования «Старороговский сельсовет» Горшеченского района</w:t>
      </w:r>
      <w:r w:rsidRPr="007D4DDC">
        <w:rPr>
          <w:rFonts w:eastAsia="Calibri"/>
          <w:snapToGrid/>
          <w:sz w:val="28"/>
          <w:szCs w:val="28"/>
          <w:lang w:eastAsia="en-US"/>
        </w:rPr>
        <w:t xml:space="preserve"> подлежат исключению из Перечня, в следующих случаях: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contextualSpacing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 xml:space="preserve">3.10.1. В отношении имущества в установленном законодательством Российской Федерации порядке принято решение о его использовании для муниципальных нужд муниципального </w:t>
      </w:r>
      <w:r w:rsidR="005161D1" w:rsidRPr="007D4DDC">
        <w:rPr>
          <w:rFonts w:eastAsia="Calibri"/>
          <w:snapToGrid/>
          <w:sz w:val="28"/>
          <w:szCs w:val="28"/>
          <w:lang w:eastAsia="en-US"/>
        </w:rPr>
        <w:t>образования «Старороговский сельсовет» Горшеченского района</w:t>
      </w:r>
      <w:r w:rsidRPr="007D4DDC">
        <w:rPr>
          <w:rFonts w:eastAsia="Calibri"/>
          <w:snapToGrid/>
          <w:sz w:val="28"/>
          <w:szCs w:val="28"/>
          <w:lang w:eastAsia="en-US"/>
        </w:rPr>
        <w:t>. В решении об исключении имущества из Перечня при этом указывается направление использования имущества и реквизиты соответствующего решения;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 xml:space="preserve">3.10.2. Право собственности муниципального </w:t>
      </w:r>
      <w:r w:rsidR="005161D1" w:rsidRPr="007D4DDC">
        <w:rPr>
          <w:rFonts w:eastAsia="Calibri"/>
          <w:snapToGrid/>
          <w:sz w:val="28"/>
          <w:szCs w:val="28"/>
          <w:lang w:eastAsia="en-US"/>
        </w:rPr>
        <w:t xml:space="preserve">образования «Старороговский сельсовет» Горшеченского района </w:t>
      </w:r>
      <w:r w:rsidRPr="007D4DDC">
        <w:rPr>
          <w:rFonts w:eastAsia="Calibri"/>
          <w:snapToGrid/>
          <w:sz w:val="28"/>
          <w:szCs w:val="28"/>
          <w:lang w:eastAsia="en-US"/>
        </w:rPr>
        <w:t xml:space="preserve"> на имущество прекращено по решению суда или в ином установленном законом порядке;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3.10.3. Прекращение существования имущества в результате его гибели или уничтожения;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lastRenderedPageBreak/>
        <w:t>3.10.4.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износа, аварийного состояния;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3.10.5. Имущество приобретено его арендатором в собственность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</w:t>
      </w:r>
      <w:r w:rsidRPr="007D4DDC">
        <w:rPr>
          <w:rFonts w:eastAsia="Calibri"/>
          <w:snapToGrid/>
          <w:sz w:val="28"/>
          <w:szCs w:val="28"/>
          <w:vertAlign w:val="superscript"/>
          <w:lang w:eastAsia="en-US"/>
        </w:rPr>
        <w:t>3</w:t>
      </w:r>
      <w:r w:rsidRPr="007D4DDC">
        <w:rPr>
          <w:rFonts w:eastAsia="Calibri"/>
          <w:snapToGrid/>
          <w:sz w:val="28"/>
          <w:szCs w:val="28"/>
          <w:lang w:eastAsia="en-US"/>
        </w:rPr>
        <w:t xml:space="preserve"> Земельного кодекса Российской Федерации.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3.11. Уполномоченный орган исключает из Перечня имущество, характеристики которого изменились таким образом, что оно стало непригодным для использования по целевому назначению.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3.12. Уполномоченный орган уведомляет арендатора о намерении принять решение об исключении имущества из Перечня в срок не позднее трех рабочих дней с даты получения информации о наступлении одного из оснований, указанных в пункте 3.10 настоящего порядка, за исключением пункта 3.10.5.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jc w:val="center"/>
        <w:rPr>
          <w:rFonts w:eastAsia="Calibri"/>
          <w:snapToGrid/>
          <w:sz w:val="28"/>
          <w:szCs w:val="28"/>
          <w:lang w:eastAsia="en-US"/>
        </w:rPr>
      </w:pPr>
    </w:p>
    <w:p w:rsidR="00C93EA6" w:rsidRPr="007D4DDC" w:rsidRDefault="00C93EA6" w:rsidP="00C93EA6">
      <w:pPr>
        <w:widowControl/>
        <w:autoSpaceDE w:val="0"/>
        <w:autoSpaceDN w:val="0"/>
        <w:adjustRightInd w:val="0"/>
        <w:jc w:val="center"/>
        <w:rPr>
          <w:rFonts w:eastAsia="Calibri"/>
          <w:b/>
          <w:snapToGrid/>
          <w:sz w:val="28"/>
          <w:szCs w:val="28"/>
          <w:lang w:eastAsia="en-US"/>
        </w:rPr>
      </w:pPr>
      <w:r w:rsidRPr="007D4DDC">
        <w:rPr>
          <w:rFonts w:eastAsia="Calibri"/>
          <w:b/>
          <w:snapToGrid/>
          <w:sz w:val="28"/>
          <w:szCs w:val="28"/>
          <w:lang w:eastAsia="en-US"/>
        </w:rPr>
        <w:t xml:space="preserve">4. Опубликование Перечня и предоставление сведений о включенном в него имуществе 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jc w:val="center"/>
        <w:rPr>
          <w:rFonts w:eastAsia="Calibri"/>
          <w:snapToGrid/>
          <w:sz w:val="28"/>
          <w:szCs w:val="28"/>
          <w:lang w:eastAsia="en-US"/>
        </w:rPr>
      </w:pP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4.1. Уполномоченный орган: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 xml:space="preserve">4.1.1. Обеспечивает опубликование Перечня или изменений в Перечень в средствах массовой информации, </w:t>
      </w:r>
      <w:r w:rsidR="007C3116" w:rsidRPr="007D4DDC">
        <w:rPr>
          <w:rFonts w:eastAsia="Calibri"/>
          <w:snapToGrid/>
          <w:sz w:val="28"/>
          <w:szCs w:val="28"/>
          <w:lang w:eastAsia="en-US"/>
        </w:rPr>
        <w:t>определенных</w:t>
      </w:r>
      <w:r w:rsidR="005161D1" w:rsidRPr="007D4DDC">
        <w:rPr>
          <w:rFonts w:eastAsia="Calibri"/>
          <w:snapToGrid/>
          <w:sz w:val="28"/>
          <w:szCs w:val="28"/>
          <w:lang w:eastAsia="en-US"/>
        </w:rPr>
        <w:t xml:space="preserve"> Уставом муниципального образования «Старороговский сельсовет» Горшеченского района</w:t>
      </w:r>
      <w:r w:rsidR="007C3116" w:rsidRPr="007D4DDC">
        <w:rPr>
          <w:rFonts w:eastAsia="Calibri"/>
          <w:snapToGrid/>
          <w:sz w:val="28"/>
          <w:szCs w:val="28"/>
          <w:lang w:eastAsia="en-US"/>
        </w:rPr>
        <w:t xml:space="preserve"> </w:t>
      </w:r>
      <w:r w:rsidRPr="007D4DDC">
        <w:rPr>
          <w:rFonts w:eastAsia="Calibri"/>
          <w:snapToGrid/>
          <w:sz w:val="28"/>
          <w:szCs w:val="28"/>
          <w:lang w:eastAsia="en-US"/>
        </w:rPr>
        <w:t>в течение 10 рабочих дней со дня их утверждения по форме согласно приложению № 2 к настоящему решению;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4.1.2. Осуществляет размещение Перечня на официальном сайте Уполномоченного органа в информационно-телекоммуникационной сети «Интернет» (в том числе в форме открытых данных) в течение 3 рабочих дней со дня утверждения Перечня или изменений в Перечень по форме согласно приложению № 2 к настоящему решению;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 xml:space="preserve">4.1.3. Предоставляет в акционерное общество «Федеральная корпорация по развитию малого и среднего предпринимательства» сведения о Перечне и изменениях в него в порядке, по форме и в сроки, установленные приказом Министерства экономического развития Российской Федерации от 20 апреля 2016 г. № 264 «Об утверждении 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 в Российской Федерации», а также об изменениях, внесенных в такие перечни, в акционерное общество «Федеральная корпорация по развитию малого и </w:t>
      </w:r>
      <w:r w:rsidRPr="007D4DDC">
        <w:rPr>
          <w:rFonts w:eastAsia="Calibri"/>
          <w:snapToGrid/>
          <w:sz w:val="28"/>
          <w:szCs w:val="28"/>
          <w:lang w:eastAsia="en-US"/>
        </w:rPr>
        <w:lastRenderedPageBreak/>
        <w:t>среднего предпринимательства», формы представления и состава таких сведений».</w:t>
      </w:r>
    </w:p>
    <w:p w:rsidR="00C93EA6" w:rsidRPr="007D4DDC" w:rsidRDefault="00C93EA6" w:rsidP="00C93EA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  <w:sectPr w:rsidR="00C93EA6" w:rsidRPr="007D4DDC" w:rsidSect="00807D29">
          <w:pgSz w:w="11906" w:h="16838"/>
          <w:pgMar w:top="1134" w:right="1247" w:bottom="1134" w:left="1531" w:header="720" w:footer="720" w:gutter="0"/>
          <w:cols w:space="720"/>
          <w:docGrid w:linePitch="600" w:charSpace="36864"/>
        </w:sectPr>
      </w:pPr>
    </w:p>
    <w:p w:rsidR="00C93EA6" w:rsidRPr="007D4DDC" w:rsidRDefault="00C93EA6" w:rsidP="00C93EA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D4DD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</w:t>
      </w:r>
    </w:p>
    <w:p w:rsidR="005161D1" w:rsidRPr="007D4DDC" w:rsidRDefault="00316EB0" w:rsidP="00316EB0">
      <w:pPr>
        <w:jc w:val="right"/>
        <w:rPr>
          <w:sz w:val="28"/>
          <w:szCs w:val="28"/>
        </w:rPr>
      </w:pPr>
      <w:r w:rsidRPr="007D4DDC">
        <w:rPr>
          <w:sz w:val="28"/>
          <w:szCs w:val="28"/>
        </w:rPr>
        <w:t>к Постановлению Администрации</w:t>
      </w:r>
    </w:p>
    <w:p w:rsidR="00316EB0" w:rsidRPr="007D4DDC" w:rsidRDefault="005161D1" w:rsidP="00316EB0">
      <w:pPr>
        <w:jc w:val="right"/>
        <w:rPr>
          <w:sz w:val="28"/>
          <w:szCs w:val="28"/>
        </w:rPr>
      </w:pPr>
      <w:r w:rsidRPr="007D4DDC">
        <w:rPr>
          <w:sz w:val="28"/>
          <w:szCs w:val="28"/>
        </w:rPr>
        <w:t xml:space="preserve">Старороговского сельсовета </w:t>
      </w:r>
      <w:r w:rsidR="00316EB0" w:rsidRPr="007D4DDC">
        <w:rPr>
          <w:sz w:val="28"/>
          <w:szCs w:val="28"/>
        </w:rPr>
        <w:t xml:space="preserve">  </w:t>
      </w:r>
    </w:p>
    <w:p w:rsidR="00316EB0" w:rsidRPr="007D4DDC" w:rsidRDefault="00316EB0" w:rsidP="00316EB0">
      <w:pPr>
        <w:jc w:val="right"/>
        <w:rPr>
          <w:sz w:val="28"/>
          <w:szCs w:val="28"/>
        </w:rPr>
      </w:pPr>
      <w:r w:rsidRPr="007D4DDC">
        <w:rPr>
          <w:sz w:val="28"/>
          <w:szCs w:val="28"/>
        </w:rPr>
        <w:t>Горшеченского района Курской</w:t>
      </w:r>
      <w:r w:rsidR="005161D1" w:rsidRPr="007D4DDC">
        <w:rPr>
          <w:sz w:val="28"/>
          <w:szCs w:val="28"/>
        </w:rPr>
        <w:t xml:space="preserve"> </w:t>
      </w:r>
      <w:r w:rsidRPr="007D4DDC">
        <w:rPr>
          <w:sz w:val="28"/>
          <w:szCs w:val="28"/>
        </w:rPr>
        <w:t>области</w:t>
      </w:r>
    </w:p>
    <w:p w:rsidR="00316EB0" w:rsidRPr="007D4DDC" w:rsidRDefault="00316EB0" w:rsidP="00316EB0">
      <w:pPr>
        <w:jc w:val="right"/>
        <w:rPr>
          <w:sz w:val="28"/>
          <w:szCs w:val="28"/>
        </w:rPr>
      </w:pPr>
      <w:r w:rsidRPr="007D4DDC">
        <w:rPr>
          <w:sz w:val="28"/>
          <w:szCs w:val="28"/>
        </w:rPr>
        <w:t xml:space="preserve">от  </w:t>
      </w:r>
      <w:r w:rsidR="007D4DDC">
        <w:rPr>
          <w:sz w:val="28"/>
          <w:szCs w:val="28"/>
        </w:rPr>
        <w:t>08.07.2026</w:t>
      </w:r>
      <w:r w:rsidRPr="007D4DDC">
        <w:rPr>
          <w:sz w:val="28"/>
          <w:szCs w:val="28"/>
        </w:rPr>
        <w:t xml:space="preserve"> №</w:t>
      </w:r>
      <w:r w:rsidR="0080308C">
        <w:rPr>
          <w:sz w:val="28"/>
          <w:szCs w:val="28"/>
        </w:rPr>
        <w:t>21</w:t>
      </w:r>
    </w:p>
    <w:p w:rsidR="00316EB0" w:rsidRPr="007D4DDC" w:rsidRDefault="005161D1" w:rsidP="00316EB0">
      <w:pPr>
        <w:widowControl/>
        <w:jc w:val="right"/>
        <w:rPr>
          <w:snapToGrid/>
          <w:sz w:val="28"/>
          <w:szCs w:val="28"/>
        </w:rPr>
      </w:pPr>
      <w:r w:rsidRPr="007D4DDC">
        <w:rPr>
          <w:snapToGrid/>
          <w:sz w:val="28"/>
          <w:szCs w:val="28"/>
        </w:rPr>
        <w:t xml:space="preserve"> </w:t>
      </w:r>
    </w:p>
    <w:p w:rsidR="00C93EA6" w:rsidRPr="007D4DDC" w:rsidRDefault="00C93EA6" w:rsidP="00C93EA6">
      <w:pPr>
        <w:jc w:val="center"/>
        <w:rPr>
          <w:sz w:val="28"/>
          <w:szCs w:val="28"/>
        </w:rPr>
      </w:pP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540"/>
        <w:jc w:val="center"/>
        <w:rPr>
          <w:rFonts w:eastAsia="Calibri"/>
          <w:b/>
          <w:snapToGrid/>
          <w:sz w:val="28"/>
          <w:szCs w:val="28"/>
          <w:lang w:eastAsia="en-US"/>
        </w:rPr>
      </w:pPr>
      <w:r w:rsidRPr="007D4DDC">
        <w:rPr>
          <w:rFonts w:eastAsia="Calibri"/>
          <w:b/>
          <w:snapToGrid/>
          <w:sz w:val="28"/>
          <w:szCs w:val="28"/>
          <w:lang w:eastAsia="en-US"/>
        </w:rPr>
        <w:t xml:space="preserve">Форма перечня муниципального имущества, муниципального </w:t>
      </w:r>
      <w:r w:rsidR="005161D1" w:rsidRPr="007D4DDC">
        <w:rPr>
          <w:rFonts w:eastAsia="Calibri"/>
          <w:b/>
          <w:snapToGrid/>
          <w:sz w:val="28"/>
          <w:szCs w:val="28"/>
          <w:lang w:eastAsia="en-US"/>
        </w:rPr>
        <w:t xml:space="preserve">образования «Старороговский сельсовет» Горшеченского района </w:t>
      </w:r>
      <w:r w:rsidRPr="007D4DDC">
        <w:rPr>
          <w:rFonts w:eastAsia="Calibri"/>
          <w:b/>
          <w:snapToGrid/>
          <w:sz w:val="28"/>
          <w:szCs w:val="28"/>
          <w:lang w:eastAsia="en-US"/>
        </w:rPr>
        <w:t xml:space="preserve"> Курской области,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A65EB3" w:rsidRPr="007D4DDC">
        <w:rPr>
          <w:rFonts w:eastAsiaTheme="minorHAnsi"/>
          <w:snapToGrid/>
          <w:sz w:val="28"/>
          <w:szCs w:val="28"/>
          <w:lang w:eastAsia="en-US"/>
        </w:rPr>
        <w:t xml:space="preserve">  </w:t>
      </w:r>
      <w:r w:rsidR="00A65EB3" w:rsidRPr="007D4DDC">
        <w:rPr>
          <w:rFonts w:eastAsiaTheme="minorHAnsi"/>
          <w:b/>
          <w:snapToGrid/>
          <w:sz w:val="28"/>
          <w:szCs w:val="28"/>
          <w:lang w:eastAsia="en-US"/>
        </w:rPr>
        <w:t xml:space="preserve">и физическим лицам (лицу), не являющимся индивидуальными предпринимателями и применяющим специальный налоговый </w:t>
      </w:r>
      <w:hyperlink r:id="rId16" w:history="1">
        <w:r w:rsidR="00A65EB3" w:rsidRPr="007D4DDC">
          <w:rPr>
            <w:rFonts w:eastAsiaTheme="minorHAnsi"/>
            <w:b/>
            <w:snapToGrid/>
            <w:sz w:val="28"/>
            <w:szCs w:val="28"/>
            <w:lang w:eastAsia="en-US"/>
          </w:rPr>
          <w:t>режим</w:t>
        </w:r>
      </w:hyperlink>
      <w:r w:rsidR="00A65EB3" w:rsidRPr="007D4DDC">
        <w:rPr>
          <w:rFonts w:eastAsiaTheme="minorHAnsi"/>
          <w:b/>
          <w:snapToGrid/>
          <w:sz w:val="28"/>
          <w:szCs w:val="28"/>
          <w:lang w:eastAsia="en-US"/>
        </w:rPr>
        <w:t xml:space="preserve"> «Налог на профессиональный доход».</w:t>
      </w:r>
    </w:p>
    <w:p w:rsidR="009C71B7" w:rsidRPr="007D4DDC" w:rsidRDefault="009C71B7" w:rsidP="00C93EA6">
      <w:pPr>
        <w:widowControl/>
        <w:autoSpaceDE w:val="0"/>
        <w:autoSpaceDN w:val="0"/>
        <w:adjustRightInd w:val="0"/>
        <w:ind w:firstLine="540"/>
        <w:jc w:val="center"/>
        <w:rPr>
          <w:rFonts w:eastAsia="Calibri"/>
          <w:b/>
          <w:snapToGrid/>
          <w:sz w:val="28"/>
          <w:szCs w:val="28"/>
          <w:lang w:eastAsia="en-US"/>
        </w:rPr>
      </w:pP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540"/>
        <w:jc w:val="center"/>
        <w:rPr>
          <w:rFonts w:eastAsia="Calibri"/>
          <w:snapToGrid/>
          <w:sz w:val="28"/>
          <w:szCs w:val="28"/>
          <w:lang w:eastAsia="en-US"/>
        </w:rPr>
      </w:pPr>
    </w:p>
    <w:tbl>
      <w:tblPr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843"/>
        <w:gridCol w:w="1813"/>
        <w:gridCol w:w="1731"/>
        <w:gridCol w:w="4396"/>
        <w:gridCol w:w="2126"/>
        <w:gridCol w:w="2273"/>
      </w:tblGrid>
      <w:tr w:rsidR="00C93EA6" w:rsidRPr="007D4DDC" w:rsidTr="009C71B7">
        <w:trPr>
          <w:trHeight w:val="276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1B7" w:rsidRPr="007D4DDC" w:rsidRDefault="00C93EA6" w:rsidP="009C71B7">
            <w:pPr>
              <w:widowControl/>
              <w:autoSpaceDE w:val="0"/>
              <w:autoSpaceDN w:val="0"/>
              <w:adjustRightInd w:val="0"/>
              <w:ind w:firstLine="540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 xml:space="preserve">Адрес (местоположение) объекта </w:t>
            </w:r>
          </w:p>
          <w:p w:rsidR="00C93EA6" w:rsidRPr="007D4DDC" w:rsidRDefault="00DD2F42" w:rsidP="009C71B7">
            <w:pPr>
              <w:widowControl/>
              <w:autoSpaceDE w:val="0"/>
              <w:autoSpaceDN w:val="0"/>
              <w:adjustRightInd w:val="0"/>
              <w:ind w:firstLine="540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hyperlink r:id="rId17" w:anchor="P205" w:history="1">
              <w:r w:rsidR="00C93EA6" w:rsidRPr="007D4DDC">
                <w:rPr>
                  <w:rFonts w:eastAsia="Calibri"/>
                  <w:snapToGrid/>
                  <w:color w:val="0563C1"/>
                  <w:sz w:val="28"/>
                  <w:szCs w:val="28"/>
                  <w:u w:val="single"/>
                  <w:lang w:eastAsia="en-US"/>
                </w:rPr>
                <w:t>&lt;1&gt;</w:t>
              </w:r>
            </w:hyperlink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Вид объекта недвижимости;</w:t>
            </w:r>
          </w:p>
          <w:p w:rsidR="009C71B7" w:rsidRPr="007D4DDC" w:rsidRDefault="00C93EA6" w:rsidP="009C71B7">
            <w:pPr>
              <w:widowControl/>
              <w:autoSpaceDE w:val="0"/>
              <w:autoSpaceDN w:val="0"/>
              <w:adjustRightInd w:val="0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тип движимого имущества</w:t>
            </w:r>
          </w:p>
          <w:p w:rsidR="00C93EA6" w:rsidRPr="007D4DDC" w:rsidRDefault="00DD2F42" w:rsidP="009C71B7">
            <w:pPr>
              <w:widowControl/>
              <w:autoSpaceDE w:val="0"/>
              <w:autoSpaceDN w:val="0"/>
              <w:adjustRightInd w:val="0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hyperlink r:id="rId18" w:anchor="P209" w:history="1">
              <w:r w:rsidR="00C93EA6" w:rsidRPr="007D4DDC">
                <w:rPr>
                  <w:rFonts w:eastAsia="Calibri"/>
                  <w:snapToGrid/>
                  <w:color w:val="0563C1"/>
                  <w:sz w:val="28"/>
                  <w:szCs w:val="28"/>
                  <w:u w:val="single"/>
                  <w:lang w:eastAsia="en-US"/>
                </w:rPr>
                <w:t>&lt;2&gt;</w:t>
              </w:r>
            </w:hyperlink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1B7" w:rsidRPr="007D4DDC" w:rsidRDefault="00C93EA6" w:rsidP="009C71B7">
            <w:pPr>
              <w:widowControl/>
              <w:autoSpaceDE w:val="0"/>
              <w:autoSpaceDN w:val="0"/>
              <w:adjustRightInd w:val="0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Наименование объекта учета</w:t>
            </w:r>
          </w:p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&lt;3&gt;</w:t>
            </w:r>
          </w:p>
        </w:tc>
        <w:tc>
          <w:tcPr>
            <w:tcW w:w="8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ind w:firstLine="540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 xml:space="preserve">Сведения о недвижимом имуществе </w:t>
            </w:r>
          </w:p>
        </w:tc>
      </w:tr>
      <w:tr w:rsidR="00C93EA6" w:rsidRPr="007D4DDC" w:rsidTr="009C71B7">
        <w:trPr>
          <w:trHeight w:val="276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ind w:firstLine="540"/>
              <w:rPr>
                <w:rFonts w:eastAsia="Calibri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ind w:firstLine="540"/>
              <w:rPr>
                <w:rFonts w:eastAsia="Calibri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ind w:firstLine="540"/>
              <w:rPr>
                <w:rFonts w:eastAsia="Calibri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8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ind w:firstLine="540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Основная характеристика объекта недвижимости &lt;4&gt;</w:t>
            </w:r>
          </w:p>
        </w:tc>
      </w:tr>
      <w:tr w:rsidR="00C93EA6" w:rsidRPr="007D4DDC" w:rsidTr="009C71B7">
        <w:trPr>
          <w:trHeight w:val="552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ind w:firstLine="540"/>
              <w:rPr>
                <w:rFonts w:eastAsia="Calibri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ind w:firstLine="540"/>
              <w:rPr>
                <w:rFonts w:eastAsia="Calibri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ind w:firstLine="540"/>
              <w:rPr>
                <w:rFonts w:eastAsia="Calibri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</w:tr>
      <w:tr w:rsidR="00C93EA6" w:rsidRPr="007D4DDC" w:rsidTr="009C71B7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7</w:t>
            </w:r>
          </w:p>
        </w:tc>
      </w:tr>
    </w:tbl>
    <w:p w:rsidR="00C93EA6" w:rsidRPr="007D4DDC" w:rsidRDefault="00C93EA6" w:rsidP="00C93EA6">
      <w:pPr>
        <w:widowControl/>
        <w:autoSpaceDE w:val="0"/>
        <w:autoSpaceDN w:val="0"/>
        <w:adjustRightInd w:val="0"/>
        <w:jc w:val="center"/>
        <w:rPr>
          <w:rFonts w:eastAsia="Calibri"/>
          <w:snapToGrid/>
          <w:sz w:val="28"/>
          <w:szCs w:val="28"/>
          <w:lang w:eastAsia="en-US"/>
        </w:rPr>
      </w:pPr>
    </w:p>
    <w:p w:rsidR="00C93EA6" w:rsidRPr="007D4DDC" w:rsidRDefault="00C93EA6" w:rsidP="00C93EA6">
      <w:pPr>
        <w:widowControl/>
        <w:autoSpaceDE w:val="0"/>
        <w:autoSpaceDN w:val="0"/>
        <w:adjustRightInd w:val="0"/>
        <w:jc w:val="center"/>
        <w:rPr>
          <w:rFonts w:eastAsia="Calibri"/>
          <w:snapToGrid/>
          <w:sz w:val="28"/>
          <w:szCs w:val="28"/>
          <w:lang w:eastAsia="en-US"/>
        </w:rPr>
      </w:pPr>
    </w:p>
    <w:p w:rsidR="009C71B7" w:rsidRPr="007D4DDC" w:rsidRDefault="009C71B7" w:rsidP="00C93EA6">
      <w:pPr>
        <w:widowControl/>
        <w:autoSpaceDE w:val="0"/>
        <w:autoSpaceDN w:val="0"/>
        <w:adjustRightInd w:val="0"/>
        <w:jc w:val="center"/>
        <w:rPr>
          <w:rFonts w:eastAsia="Calibri"/>
          <w:snapToGrid/>
          <w:sz w:val="28"/>
          <w:szCs w:val="28"/>
          <w:lang w:eastAsia="en-US"/>
        </w:rPr>
      </w:pPr>
    </w:p>
    <w:p w:rsidR="00C93EA6" w:rsidRPr="007D4DDC" w:rsidRDefault="00C93EA6" w:rsidP="00C93EA6">
      <w:pPr>
        <w:widowControl/>
        <w:autoSpaceDE w:val="0"/>
        <w:autoSpaceDN w:val="0"/>
        <w:adjustRightInd w:val="0"/>
        <w:jc w:val="center"/>
        <w:rPr>
          <w:rFonts w:eastAsia="Calibri"/>
          <w:snapToGrid/>
          <w:sz w:val="28"/>
          <w:szCs w:val="28"/>
          <w:lang w:eastAsia="en-US"/>
        </w:rPr>
      </w:pPr>
    </w:p>
    <w:tbl>
      <w:tblPr>
        <w:tblW w:w="1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125"/>
        <w:gridCol w:w="2125"/>
        <w:gridCol w:w="1275"/>
        <w:gridCol w:w="1842"/>
        <w:gridCol w:w="2197"/>
        <w:gridCol w:w="992"/>
        <w:gridCol w:w="1203"/>
        <w:gridCol w:w="1983"/>
      </w:tblGrid>
      <w:tr w:rsidR="00C93EA6" w:rsidRPr="007D4DDC" w:rsidTr="00E95368">
        <w:trPr>
          <w:trHeight w:val="276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br w:type="page"/>
              <w:t xml:space="preserve">Сведения о недвижимом имуществе </w:t>
            </w:r>
          </w:p>
        </w:tc>
        <w:tc>
          <w:tcPr>
            <w:tcW w:w="63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 xml:space="preserve">Сведения о движимом имуществе </w:t>
            </w:r>
          </w:p>
        </w:tc>
      </w:tr>
      <w:tr w:rsidR="00C93EA6" w:rsidRPr="007D4DDC" w:rsidTr="00E95368">
        <w:trPr>
          <w:trHeight w:val="276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Кадастровый номер &lt;5&gt;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Техническое состояние объекта недвижимости&lt;6&gt;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Категория земель &lt;7&gt;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Вид разрешенного использования &lt;8&gt;</w:t>
            </w:r>
          </w:p>
        </w:tc>
        <w:tc>
          <w:tcPr>
            <w:tcW w:w="10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</w:p>
        </w:tc>
      </w:tr>
      <w:tr w:rsidR="00C93EA6" w:rsidRPr="007D4DDC" w:rsidTr="00E95368">
        <w:trPr>
          <w:trHeight w:val="20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Тип (кадастровый, условный, устаревший)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Государственный регистрационный знак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Марка, модель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Год выпуска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 xml:space="preserve">Состав (принадлежнос-ти) имущества </w:t>
            </w:r>
          </w:p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&lt;9&gt;</w:t>
            </w:r>
          </w:p>
        </w:tc>
      </w:tr>
      <w:tr w:rsidR="00C93EA6" w:rsidRPr="007D4DDC" w:rsidTr="00E9536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16</w:t>
            </w:r>
          </w:p>
        </w:tc>
      </w:tr>
    </w:tbl>
    <w:p w:rsidR="00C93EA6" w:rsidRPr="007D4DDC" w:rsidRDefault="00C93EA6" w:rsidP="00C93EA6">
      <w:pPr>
        <w:widowControl/>
        <w:autoSpaceDE w:val="0"/>
        <w:autoSpaceDN w:val="0"/>
        <w:adjustRightInd w:val="0"/>
        <w:jc w:val="center"/>
        <w:rPr>
          <w:rFonts w:eastAsia="Calibri"/>
          <w:snapToGrid/>
          <w:sz w:val="28"/>
          <w:szCs w:val="28"/>
          <w:lang w:eastAsia="en-US"/>
        </w:rPr>
      </w:pPr>
    </w:p>
    <w:p w:rsidR="00C93EA6" w:rsidRPr="007D4DDC" w:rsidRDefault="00C93EA6" w:rsidP="00C93EA6">
      <w:pPr>
        <w:widowControl/>
        <w:autoSpaceDE w:val="0"/>
        <w:autoSpaceDN w:val="0"/>
        <w:adjustRightInd w:val="0"/>
        <w:jc w:val="center"/>
        <w:rPr>
          <w:rFonts w:eastAsia="Calibri"/>
          <w:snapToGrid/>
          <w:sz w:val="28"/>
          <w:szCs w:val="28"/>
          <w:lang w:eastAsia="en-US"/>
        </w:rPr>
      </w:pPr>
    </w:p>
    <w:p w:rsidR="00C93EA6" w:rsidRPr="007D4DDC" w:rsidRDefault="00C93EA6" w:rsidP="00C93EA6">
      <w:pPr>
        <w:widowControl/>
        <w:autoSpaceDE w:val="0"/>
        <w:autoSpaceDN w:val="0"/>
        <w:adjustRightInd w:val="0"/>
        <w:jc w:val="center"/>
        <w:rPr>
          <w:rFonts w:eastAsia="Calibri"/>
          <w:snapToGrid/>
          <w:sz w:val="28"/>
          <w:szCs w:val="28"/>
          <w:lang w:eastAsia="en-US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9"/>
        <w:gridCol w:w="1846"/>
        <w:gridCol w:w="2313"/>
        <w:gridCol w:w="2005"/>
        <w:gridCol w:w="2313"/>
        <w:gridCol w:w="1732"/>
        <w:gridCol w:w="1754"/>
      </w:tblGrid>
      <w:tr w:rsidR="00C93EA6" w:rsidRPr="007D4DDC" w:rsidTr="00E95368">
        <w:tc>
          <w:tcPr>
            <w:tcW w:w="14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Сведения о правообладателях и о правах третьих лиц на имущество</w:t>
            </w:r>
          </w:p>
        </w:tc>
      </w:tr>
      <w:tr w:rsidR="00C93EA6" w:rsidRPr="007D4DDC" w:rsidTr="00E95368"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Для договоров аренды и безвозмездного пользования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Наименование правообладателя &lt;11&gt;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Наличие ограниченного вещного права на имущество &lt;12&gt;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ИНН правообладателя &lt;13&gt;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Контактный номер телефона &lt;14&gt;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1B7" w:rsidRPr="007D4DDC" w:rsidRDefault="00C93EA6" w:rsidP="009C71B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 xml:space="preserve">Адрес электронной почты </w:t>
            </w:r>
          </w:p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&lt;15&gt;</w:t>
            </w:r>
          </w:p>
        </w:tc>
      </w:tr>
      <w:tr w:rsidR="00C93EA6" w:rsidRPr="007D4DDC" w:rsidTr="00E95368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Наличие права аренды или права безвозмездного пользования на имущество  &lt;10&gt;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9C71B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Дата окончания срока действия договора (при наличии)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</w:p>
        </w:tc>
      </w:tr>
      <w:tr w:rsidR="00C93EA6" w:rsidRPr="007D4DDC" w:rsidTr="00E95368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A6" w:rsidRPr="007D4DDC" w:rsidRDefault="00C93EA6" w:rsidP="00E95368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napToGrid/>
                <w:sz w:val="28"/>
                <w:szCs w:val="28"/>
                <w:lang w:eastAsia="en-US"/>
              </w:rPr>
            </w:pPr>
            <w:r w:rsidRPr="007D4DDC">
              <w:rPr>
                <w:rFonts w:eastAsia="Calibri"/>
                <w:snapToGrid/>
                <w:sz w:val="28"/>
                <w:szCs w:val="28"/>
                <w:lang w:eastAsia="en-US"/>
              </w:rPr>
              <w:t>23</w:t>
            </w:r>
          </w:p>
        </w:tc>
      </w:tr>
    </w:tbl>
    <w:p w:rsidR="00C93EA6" w:rsidRPr="007D4DDC" w:rsidRDefault="00C93EA6" w:rsidP="00C93EA6">
      <w:pPr>
        <w:widowControl/>
        <w:autoSpaceDE w:val="0"/>
        <w:autoSpaceDN w:val="0"/>
        <w:adjustRightInd w:val="0"/>
        <w:jc w:val="center"/>
        <w:rPr>
          <w:rFonts w:eastAsia="Calibri"/>
          <w:snapToGrid/>
          <w:sz w:val="28"/>
          <w:szCs w:val="28"/>
          <w:lang w:eastAsia="en-US"/>
        </w:rPr>
      </w:pPr>
    </w:p>
    <w:p w:rsidR="00C93EA6" w:rsidRPr="007D4DDC" w:rsidRDefault="00C93EA6" w:rsidP="00C93EA6">
      <w:pPr>
        <w:widowControl/>
        <w:autoSpaceDE w:val="0"/>
        <w:autoSpaceDN w:val="0"/>
        <w:adjustRightInd w:val="0"/>
        <w:jc w:val="center"/>
        <w:rPr>
          <w:rFonts w:eastAsia="Calibri"/>
          <w:snapToGrid/>
          <w:sz w:val="28"/>
          <w:szCs w:val="28"/>
          <w:lang w:eastAsia="en-US"/>
        </w:rPr>
      </w:pP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lastRenderedPageBreak/>
        <w:t>&lt;1&gt; Указывается адрес (местоположение) объекта (для недвижимого имущества адрес в соответствии с записью в Едином государственном реестре недвижимости,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&lt;2&gt; Для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&lt;3&gt; Указывается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–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&lt;4&gt; Основная характеристика, ее значение и единицы измерения объекта недвижимости указываются согласно сведениям Единого государственного реестра недвижимости.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&lt;5&gt; Указывается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&lt;6&gt; На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случае, если имущество является объектом незавершенного строительства указывается: объект незавершенного строительства.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&lt;7&gt;, &lt;8&gt; Для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&lt;9&gt; Указывается 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заполняется.</w:t>
      </w:r>
    </w:p>
    <w:p w:rsidR="00C93EA6" w:rsidRPr="007D4DDC" w:rsidRDefault="00C93EA6" w:rsidP="00C93EA6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napToGrid/>
          <w:sz w:val="28"/>
          <w:szCs w:val="28"/>
          <w:lang w:eastAsia="en-US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lastRenderedPageBreak/>
        <w:t>&lt;10&gt; Указывается «Да» или «Нет».</w:t>
      </w:r>
    </w:p>
    <w:p w:rsidR="00C93EA6" w:rsidRPr="007D4DDC" w:rsidRDefault="00C93EA6" w:rsidP="00DF5B39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D4DDC">
        <w:rPr>
          <w:rFonts w:eastAsia="Calibri"/>
          <w:snapToGrid/>
          <w:sz w:val="28"/>
          <w:szCs w:val="28"/>
          <w:lang w:eastAsia="en-US"/>
        </w:rPr>
        <w:t>&lt;11&gt; Для имущества казны указывается наименование публично-правового образования, для имущества, закрепленного на праве хозяйственного ведения или праве оперативного управления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имущество.</w:t>
      </w:r>
    </w:p>
    <w:p w:rsidR="00C93EA6" w:rsidRPr="007D4DDC" w:rsidRDefault="00C93EA6" w:rsidP="00C93EA6">
      <w:pPr>
        <w:jc w:val="center"/>
        <w:rPr>
          <w:sz w:val="28"/>
          <w:szCs w:val="28"/>
        </w:rPr>
        <w:sectPr w:rsidR="00C93EA6" w:rsidRPr="007D4DDC" w:rsidSect="00807D29">
          <w:pgSz w:w="16838" w:h="11906" w:orient="landscape"/>
          <w:pgMar w:top="1134" w:right="1247" w:bottom="1134" w:left="1531" w:header="709" w:footer="709" w:gutter="0"/>
          <w:cols w:space="708"/>
          <w:docGrid w:linePitch="360"/>
        </w:sectPr>
      </w:pPr>
    </w:p>
    <w:p w:rsidR="00C93EA6" w:rsidRPr="007D4DDC" w:rsidRDefault="00C93EA6" w:rsidP="00C93EA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D4DD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3 </w:t>
      </w:r>
    </w:p>
    <w:p w:rsidR="005161D1" w:rsidRPr="007D4DDC" w:rsidRDefault="00316EB0" w:rsidP="00316EB0">
      <w:pPr>
        <w:jc w:val="right"/>
        <w:rPr>
          <w:sz w:val="28"/>
          <w:szCs w:val="28"/>
        </w:rPr>
      </w:pPr>
      <w:r w:rsidRPr="007D4DDC">
        <w:rPr>
          <w:sz w:val="28"/>
          <w:szCs w:val="28"/>
        </w:rPr>
        <w:t>к Постановлению Администрации</w:t>
      </w:r>
    </w:p>
    <w:p w:rsidR="00316EB0" w:rsidRPr="007D4DDC" w:rsidRDefault="005161D1" w:rsidP="00316EB0">
      <w:pPr>
        <w:jc w:val="right"/>
        <w:rPr>
          <w:sz w:val="28"/>
          <w:szCs w:val="28"/>
        </w:rPr>
      </w:pPr>
      <w:r w:rsidRPr="007D4DDC">
        <w:rPr>
          <w:sz w:val="28"/>
          <w:szCs w:val="28"/>
        </w:rPr>
        <w:t xml:space="preserve">Старороговского сельсовета </w:t>
      </w:r>
      <w:r w:rsidR="00316EB0" w:rsidRPr="007D4DDC">
        <w:rPr>
          <w:sz w:val="28"/>
          <w:szCs w:val="28"/>
        </w:rPr>
        <w:t xml:space="preserve">  </w:t>
      </w:r>
    </w:p>
    <w:p w:rsidR="00316EB0" w:rsidRPr="007D4DDC" w:rsidRDefault="00316EB0" w:rsidP="00316EB0">
      <w:pPr>
        <w:jc w:val="right"/>
        <w:rPr>
          <w:sz w:val="28"/>
          <w:szCs w:val="28"/>
        </w:rPr>
      </w:pPr>
      <w:r w:rsidRPr="007D4DDC">
        <w:rPr>
          <w:sz w:val="28"/>
          <w:szCs w:val="28"/>
        </w:rPr>
        <w:t>Горшеченского района Курскойобласти</w:t>
      </w:r>
    </w:p>
    <w:p w:rsidR="00316EB0" w:rsidRPr="007D4DDC" w:rsidRDefault="00316EB0" w:rsidP="00316EB0">
      <w:pPr>
        <w:jc w:val="right"/>
        <w:rPr>
          <w:sz w:val="28"/>
          <w:szCs w:val="28"/>
        </w:rPr>
      </w:pPr>
      <w:r w:rsidRPr="007D4DDC">
        <w:rPr>
          <w:sz w:val="28"/>
          <w:szCs w:val="28"/>
        </w:rPr>
        <w:t>от</w:t>
      </w:r>
      <w:r w:rsidR="0080308C">
        <w:rPr>
          <w:sz w:val="28"/>
          <w:szCs w:val="28"/>
        </w:rPr>
        <w:t xml:space="preserve">  08.07.2026 </w:t>
      </w:r>
      <w:r w:rsidRPr="007D4DDC">
        <w:rPr>
          <w:sz w:val="28"/>
          <w:szCs w:val="28"/>
        </w:rPr>
        <w:t xml:space="preserve"> №</w:t>
      </w:r>
      <w:r w:rsidR="0080308C">
        <w:rPr>
          <w:sz w:val="28"/>
          <w:szCs w:val="28"/>
        </w:rPr>
        <w:t xml:space="preserve"> 21</w:t>
      </w:r>
    </w:p>
    <w:p w:rsidR="00316EB0" w:rsidRPr="007D4DDC" w:rsidRDefault="005161D1" w:rsidP="00316EB0">
      <w:pPr>
        <w:widowControl/>
        <w:jc w:val="right"/>
        <w:rPr>
          <w:snapToGrid/>
          <w:sz w:val="28"/>
          <w:szCs w:val="28"/>
        </w:rPr>
      </w:pPr>
      <w:r w:rsidRPr="007D4DDC">
        <w:rPr>
          <w:snapToGrid/>
          <w:sz w:val="28"/>
          <w:szCs w:val="28"/>
        </w:rPr>
        <w:t xml:space="preserve"> </w:t>
      </w:r>
    </w:p>
    <w:p w:rsidR="00DF5B39" w:rsidRPr="007D4DDC" w:rsidRDefault="00DF5B39" w:rsidP="009C71B7">
      <w:pPr>
        <w:autoSpaceDE w:val="0"/>
        <w:autoSpaceDN w:val="0"/>
        <w:jc w:val="center"/>
        <w:rPr>
          <w:sz w:val="28"/>
          <w:szCs w:val="28"/>
        </w:rPr>
      </w:pPr>
    </w:p>
    <w:p w:rsidR="00DF5B39" w:rsidRPr="007D4DDC" w:rsidRDefault="00DF5B39" w:rsidP="009C71B7">
      <w:pPr>
        <w:autoSpaceDE w:val="0"/>
        <w:autoSpaceDN w:val="0"/>
        <w:jc w:val="center"/>
        <w:rPr>
          <w:snapToGrid/>
          <w:sz w:val="28"/>
          <w:szCs w:val="28"/>
        </w:rPr>
      </w:pPr>
    </w:p>
    <w:p w:rsidR="00C93EA6" w:rsidRPr="007D4DDC" w:rsidRDefault="00C93EA6" w:rsidP="00C93EA6">
      <w:pPr>
        <w:autoSpaceDE w:val="0"/>
        <w:autoSpaceDN w:val="0"/>
        <w:ind w:firstLine="709"/>
        <w:jc w:val="center"/>
        <w:rPr>
          <w:b/>
          <w:snapToGrid/>
          <w:sz w:val="28"/>
          <w:szCs w:val="28"/>
        </w:rPr>
      </w:pPr>
      <w:r w:rsidRPr="007D4DDC">
        <w:rPr>
          <w:b/>
          <w:snapToGrid/>
          <w:sz w:val="28"/>
          <w:szCs w:val="28"/>
        </w:rPr>
        <w:t>Виды муниципального имущества, которое используется для формирования перечня муниципального имущества</w:t>
      </w:r>
      <w:r w:rsidR="005161D1" w:rsidRPr="007D4DDC">
        <w:rPr>
          <w:b/>
          <w:snapToGrid/>
          <w:sz w:val="28"/>
          <w:szCs w:val="28"/>
        </w:rPr>
        <w:t xml:space="preserve"> </w:t>
      </w:r>
      <w:r w:rsidRPr="007D4DDC">
        <w:rPr>
          <w:b/>
          <w:snapToGrid/>
          <w:sz w:val="28"/>
          <w:szCs w:val="28"/>
        </w:rPr>
        <w:t xml:space="preserve">муниципального </w:t>
      </w:r>
      <w:r w:rsidR="005161D1" w:rsidRPr="007D4DDC">
        <w:rPr>
          <w:b/>
          <w:snapToGrid/>
          <w:sz w:val="28"/>
          <w:szCs w:val="28"/>
        </w:rPr>
        <w:t xml:space="preserve">образования «Старороговский сельсовет» Горшеченского района </w:t>
      </w:r>
      <w:r w:rsidRPr="007D4DDC">
        <w:rPr>
          <w:b/>
          <w:snapToGrid/>
          <w:sz w:val="28"/>
          <w:szCs w:val="28"/>
        </w:rPr>
        <w:t xml:space="preserve"> Курской области,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DF5B39" w:rsidRPr="007D4DDC">
        <w:rPr>
          <w:rFonts w:eastAsiaTheme="minorHAnsi"/>
          <w:snapToGrid/>
          <w:sz w:val="28"/>
          <w:szCs w:val="28"/>
          <w:lang w:eastAsia="en-US"/>
        </w:rPr>
        <w:t xml:space="preserve"> </w:t>
      </w:r>
      <w:r w:rsidR="00DF5B39" w:rsidRPr="007D4DDC">
        <w:rPr>
          <w:rFonts w:eastAsiaTheme="minorHAnsi"/>
          <w:b/>
          <w:snapToGrid/>
          <w:sz w:val="28"/>
          <w:szCs w:val="28"/>
          <w:lang w:eastAsia="en-US"/>
        </w:rPr>
        <w:t xml:space="preserve">и физическим лицам (лицу), не являющимся индивидуальными предпринимателями и применяющим специальный налоговый </w:t>
      </w:r>
      <w:hyperlink r:id="rId19" w:history="1">
        <w:r w:rsidR="00DF5B39" w:rsidRPr="007D4DDC">
          <w:rPr>
            <w:rFonts w:eastAsiaTheme="minorHAnsi"/>
            <w:b/>
            <w:snapToGrid/>
            <w:sz w:val="28"/>
            <w:szCs w:val="28"/>
            <w:lang w:eastAsia="en-US"/>
          </w:rPr>
          <w:t>режим</w:t>
        </w:r>
      </w:hyperlink>
      <w:r w:rsidR="00DF5B39" w:rsidRPr="007D4DDC">
        <w:rPr>
          <w:rFonts w:eastAsiaTheme="minorHAnsi"/>
          <w:b/>
          <w:snapToGrid/>
          <w:sz w:val="28"/>
          <w:szCs w:val="28"/>
          <w:lang w:eastAsia="en-US"/>
        </w:rPr>
        <w:t xml:space="preserve"> «Налог на профессиональный доход».</w:t>
      </w:r>
    </w:p>
    <w:p w:rsidR="00C93EA6" w:rsidRPr="007D4DDC" w:rsidRDefault="00C93EA6" w:rsidP="00C93EA6">
      <w:pPr>
        <w:autoSpaceDE w:val="0"/>
        <w:autoSpaceDN w:val="0"/>
        <w:jc w:val="center"/>
        <w:rPr>
          <w:snapToGrid/>
          <w:sz w:val="28"/>
          <w:szCs w:val="28"/>
        </w:rPr>
      </w:pPr>
    </w:p>
    <w:p w:rsidR="003F4F95" w:rsidRPr="007D4DDC" w:rsidRDefault="003F4F95" w:rsidP="00C93EA6">
      <w:pPr>
        <w:autoSpaceDE w:val="0"/>
        <w:autoSpaceDN w:val="0"/>
        <w:jc w:val="center"/>
        <w:rPr>
          <w:snapToGrid/>
          <w:sz w:val="28"/>
          <w:szCs w:val="28"/>
        </w:rPr>
      </w:pPr>
    </w:p>
    <w:p w:rsidR="003F4F95" w:rsidRPr="007D4DDC" w:rsidRDefault="003F4F95" w:rsidP="00C93EA6">
      <w:pPr>
        <w:autoSpaceDE w:val="0"/>
        <w:autoSpaceDN w:val="0"/>
        <w:jc w:val="center"/>
        <w:rPr>
          <w:snapToGrid/>
          <w:sz w:val="28"/>
          <w:szCs w:val="28"/>
        </w:rPr>
      </w:pPr>
    </w:p>
    <w:p w:rsidR="003F4F95" w:rsidRPr="007D4DDC" w:rsidRDefault="003F4F95" w:rsidP="00C93EA6">
      <w:pPr>
        <w:autoSpaceDE w:val="0"/>
        <w:autoSpaceDN w:val="0"/>
        <w:jc w:val="center"/>
        <w:rPr>
          <w:snapToGrid/>
          <w:sz w:val="28"/>
          <w:szCs w:val="28"/>
        </w:rPr>
      </w:pPr>
    </w:p>
    <w:p w:rsidR="00C93EA6" w:rsidRPr="007D4DDC" w:rsidRDefault="00C93EA6" w:rsidP="00282F25">
      <w:pPr>
        <w:autoSpaceDE w:val="0"/>
        <w:autoSpaceDN w:val="0"/>
        <w:ind w:firstLine="1134"/>
        <w:jc w:val="both"/>
        <w:rPr>
          <w:snapToGrid/>
          <w:sz w:val="28"/>
          <w:szCs w:val="28"/>
        </w:rPr>
      </w:pPr>
      <w:r w:rsidRPr="007D4DDC">
        <w:rPr>
          <w:snapToGrid/>
          <w:sz w:val="28"/>
          <w:szCs w:val="28"/>
        </w:rPr>
        <w:t>1. Движимое имущество: оборудование, машины, механизмы, установки, инвентарь, инструменты, пригодные к эксплуатации по назначению с учетом их технического состояния, экономических характеристик и морального износа, срок службы которых превышает пять лет;</w:t>
      </w:r>
    </w:p>
    <w:p w:rsidR="00C93EA6" w:rsidRPr="007D4DDC" w:rsidRDefault="00C93EA6" w:rsidP="00282F25">
      <w:pPr>
        <w:autoSpaceDE w:val="0"/>
        <w:autoSpaceDN w:val="0"/>
        <w:ind w:firstLine="1134"/>
        <w:jc w:val="both"/>
        <w:rPr>
          <w:snapToGrid/>
          <w:sz w:val="28"/>
          <w:szCs w:val="28"/>
        </w:rPr>
      </w:pPr>
      <w:r w:rsidRPr="007D4DDC">
        <w:rPr>
          <w:snapToGrid/>
          <w:sz w:val="28"/>
          <w:szCs w:val="28"/>
        </w:rPr>
        <w:t>2. Объекты недвижимого имущества, подключенные к сетям инженерно-технического обеспечения и имеющие доступ к объектам транспортной инфраструктуры;</w:t>
      </w:r>
    </w:p>
    <w:p w:rsidR="00282F25" w:rsidRPr="007D4DDC" w:rsidRDefault="00C93EA6" w:rsidP="00282F25">
      <w:pPr>
        <w:autoSpaceDE w:val="0"/>
        <w:autoSpaceDN w:val="0"/>
        <w:ind w:firstLine="1134"/>
        <w:jc w:val="both"/>
        <w:rPr>
          <w:snapToGrid/>
          <w:sz w:val="28"/>
          <w:szCs w:val="28"/>
        </w:rPr>
      </w:pPr>
      <w:r w:rsidRPr="007D4DDC">
        <w:rPr>
          <w:snapToGrid/>
          <w:sz w:val="28"/>
          <w:szCs w:val="28"/>
        </w:rPr>
        <w:t>3. Имущество, переданное субъекту малого и среднего предпринимательства по договору аренды, срок действия которого составляет не менее пяти лет;</w:t>
      </w:r>
    </w:p>
    <w:p w:rsidR="0085494D" w:rsidRPr="007D4DDC" w:rsidRDefault="00C93EA6" w:rsidP="0085494D">
      <w:pPr>
        <w:autoSpaceDE w:val="0"/>
        <w:autoSpaceDN w:val="0"/>
        <w:ind w:firstLine="1134"/>
        <w:jc w:val="both"/>
        <w:rPr>
          <w:sz w:val="28"/>
          <w:szCs w:val="28"/>
        </w:rPr>
      </w:pPr>
      <w:r w:rsidRPr="007D4DDC">
        <w:rPr>
          <w:snapToGrid/>
          <w:sz w:val="28"/>
          <w:szCs w:val="28"/>
        </w:rPr>
        <w:t>4. Земельные участки, в том числе из земель сельскохозяйственного назначения, размеры которых соответствуют предельным размерам, определенным в соответствии со статьей 11</w:t>
      </w:r>
      <w:r w:rsidRPr="007D4DDC">
        <w:rPr>
          <w:snapToGrid/>
          <w:sz w:val="28"/>
          <w:szCs w:val="28"/>
          <w:vertAlign w:val="superscript"/>
        </w:rPr>
        <w:t>9</w:t>
      </w:r>
      <w:r w:rsidRPr="007D4DDC">
        <w:rPr>
          <w:snapToGrid/>
          <w:sz w:val="28"/>
          <w:szCs w:val="28"/>
        </w:rPr>
        <w:t xml:space="preserve"> Земельного кодекса Российской Федерации,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</w:t>
      </w:r>
      <w:r w:rsidR="009C71B7" w:rsidRPr="007D4DDC">
        <w:rPr>
          <w:snapToGrid/>
          <w:sz w:val="28"/>
          <w:szCs w:val="28"/>
        </w:rPr>
        <w:t xml:space="preserve">ости, а также земельные участки </w:t>
      </w:r>
      <w:r w:rsidR="00282F25" w:rsidRPr="007D4DDC">
        <w:rPr>
          <w:sz w:val="28"/>
          <w:szCs w:val="28"/>
        </w:rPr>
        <w:t xml:space="preserve">государственная собственность на которые не разграничена, полномочия, по предоставлению которых осуществляет Администрация </w:t>
      </w:r>
      <w:r w:rsidR="005161D1" w:rsidRPr="007D4DDC">
        <w:rPr>
          <w:sz w:val="28"/>
          <w:szCs w:val="28"/>
        </w:rPr>
        <w:t xml:space="preserve">Старороговского сельсовета </w:t>
      </w:r>
      <w:r w:rsidR="00316EB0" w:rsidRPr="007D4DDC">
        <w:rPr>
          <w:sz w:val="28"/>
          <w:szCs w:val="28"/>
        </w:rPr>
        <w:t>Горшеченского</w:t>
      </w:r>
      <w:r w:rsidR="00282F25" w:rsidRPr="007D4DDC">
        <w:rPr>
          <w:sz w:val="28"/>
          <w:szCs w:val="28"/>
        </w:rPr>
        <w:t xml:space="preserve"> района Курской области;</w:t>
      </w:r>
    </w:p>
    <w:p w:rsidR="00146D3C" w:rsidRPr="007D4DDC" w:rsidRDefault="00282F25" w:rsidP="00284C3C">
      <w:pPr>
        <w:autoSpaceDE w:val="0"/>
        <w:autoSpaceDN w:val="0"/>
        <w:ind w:firstLine="1134"/>
        <w:jc w:val="both"/>
        <w:rPr>
          <w:sz w:val="28"/>
          <w:szCs w:val="28"/>
        </w:rPr>
      </w:pPr>
      <w:r w:rsidRPr="007D4DDC">
        <w:rPr>
          <w:sz w:val="28"/>
          <w:szCs w:val="28"/>
        </w:rPr>
        <w:t xml:space="preserve">5. Здания, строения и сооружения, подлежащие ремонту и реконструкции, объекты незавершенного строительства, а также объекты </w:t>
      </w:r>
      <w:r w:rsidRPr="007D4DDC">
        <w:rPr>
          <w:sz w:val="28"/>
          <w:szCs w:val="28"/>
        </w:rPr>
        <w:lastRenderedPageBreak/>
        <w:t>недвижимого имущества, не подключенные к сетям инженерно-технического обеспечения и не имеющие доступа к объектам транспортной инфраструктуры, на которые распространяется действие Порядка, регулирующего предоставление в аренду объектов капитального строительства, требующих капитального ремонта, реконструкции, завершения строительства.</w:t>
      </w:r>
    </w:p>
    <w:sectPr w:rsidR="00146D3C" w:rsidRPr="007D4DDC" w:rsidSect="00FD73BC">
      <w:type w:val="continuous"/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F42" w:rsidRDefault="00DD2F42" w:rsidP="00BB59FC">
      <w:r>
        <w:separator/>
      </w:r>
    </w:p>
  </w:endnote>
  <w:endnote w:type="continuationSeparator" w:id="0">
    <w:p w:rsidR="00DD2F42" w:rsidRDefault="00DD2F42" w:rsidP="00BB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F42" w:rsidRDefault="00DD2F42" w:rsidP="00BB59FC">
      <w:r>
        <w:separator/>
      </w:r>
    </w:p>
  </w:footnote>
  <w:footnote w:type="continuationSeparator" w:id="0">
    <w:p w:rsidR="00DD2F42" w:rsidRDefault="00DD2F42" w:rsidP="00BB59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EA6"/>
    <w:rsid w:val="000055E9"/>
    <w:rsid w:val="0006729D"/>
    <w:rsid w:val="0008285D"/>
    <w:rsid w:val="000A0198"/>
    <w:rsid w:val="000A0CEC"/>
    <w:rsid w:val="000C1EBF"/>
    <w:rsid w:val="00144346"/>
    <w:rsid w:val="00146D3C"/>
    <w:rsid w:val="00151B73"/>
    <w:rsid w:val="0021715B"/>
    <w:rsid w:val="00253854"/>
    <w:rsid w:val="00273E95"/>
    <w:rsid w:val="00282F25"/>
    <w:rsid w:val="00284C3C"/>
    <w:rsid w:val="002A1615"/>
    <w:rsid w:val="002A72BA"/>
    <w:rsid w:val="002B0446"/>
    <w:rsid w:val="00316EB0"/>
    <w:rsid w:val="003211C1"/>
    <w:rsid w:val="003305C0"/>
    <w:rsid w:val="003D25CD"/>
    <w:rsid w:val="003E2CE6"/>
    <w:rsid w:val="003F4F95"/>
    <w:rsid w:val="004172C3"/>
    <w:rsid w:val="00432601"/>
    <w:rsid w:val="00460E32"/>
    <w:rsid w:val="004A179B"/>
    <w:rsid w:val="004C23A1"/>
    <w:rsid w:val="004C403A"/>
    <w:rsid w:val="004D176A"/>
    <w:rsid w:val="005161D1"/>
    <w:rsid w:val="00546ACE"/>
    <w:rsid w:val="00551611"/>
    <w:rsid w:val="00551AF4"/>
    <w:rsid w:val="005B45D2"/>
    <w:rsid w:val="005C08BF"/>
    <w:rsid w:val="00602E77"/>
    <w:rsid w:val="00671775"/>
    <w:rsid w:val="00695C21"/>
    <w:rsid w:val="006D429C"/>
    <w:rsid w:val="006F7545"/>
    <w:rsid w:val="00701D15"/>
    <w:rsid w:val="007062DE"/>
    <w:rsid w:val="007232A9"/>
    <w:rsid w:val="00741150"/>
    <w:rsid w:val="00765D6A"/>
    <w:rsid w:val="007C3116"/>
    <w:rsid w:val="007D4DDC"/>
    <w:rsid w:val="0080308C"/>
    <w:rsid w:val="00807D29"/>
    <w:rsid w:val="00853E33"/>
    <w:rsid w:val="0085494D"/>
    <w:rsid w:val="00880D3F"/>
    <w:rsid w:val="009564B9"/>
    <w:rsid w:val="009758DC"/>
    <w:rsid w:val="009759A5"/>
    <w:rsid w:val="009C71B7"/>
    <w:rsid w:val="00A2719A"/>
    <w:rsid w:val="00A40B49"/>
    <w:rsid w:val="00A4368F"/>
    <w:rsid w:val="00A65EB3"/>
    <w:rsid w:val="00AA49C7"/>
    <w:rsid w:val="00AA5B89"/>
    <w:rsid w:val="00AF725A"/>
    <w:rsid w:val="00B65374"/>
    <w:rsid w:val="00BB59FC"/>
    <w:rsid w:val="00BD3934"/>
    <w:rsid w:val="00C16149"/>
    <w:rsid w:val="00C93EA6"/>
    <w:rsid w:val="00C968C5"/>
    <w:rsid w:val="00D12264"/>
    <w:rsid w:val="00D61302"/>
    <w:rsid w:val="00D7013C"/>
    <w:rsid w:val="00D8390F"/>
    <w:rsid w:val="00D86C7A"/>
    <w:rsid w:val="00DB2603"/>
    <w:rsid w:val="00DD2F42"/>
    <w:rsid w:val="00DF5B39"/>
    <w:rsid w:val="00E06FF1"/>
    <w:rsid w:val="00E3023E"/>
    <w:rsid w:val="00EA0FB8"/>
    <w:rsid w:val="00EA46A5"/>
    <w:rsid w:val="00EC02EF"/>
    <w:rsid w:val="00EF6574"/>
    <w:rsid w:val="00F1706E"/>
    <w:rsid w:val="00F2475C"/>
    <w:rsid w:val="00F26EA9"/>
    <w:rsid w:val="00F27E09"/>
    <w:rsid w:val="00F627B3"/>
    <w:rsid w:val="00FD4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956070-ACD3-4488-8CA8-048C25427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EA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3EA6"/>
    <w:pPr>
      <w:widowControl w:val="0"/>
      <w:suppressAutoHyphens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hi-IN" w:bidi="hi-IN"/>
    </w:rPr>
  </w:style>
  <w:style w:type="character" w:customStyle="1" w:styleId="highlight">
    <w:name w:val="highlight"/>
    <w:basedOn w:val="a0"/>
    <w:rsid w:val="00C93EA6"/>
  </w:style>
  <w:style w:type="paragraph" w:customStyle="1" w:styleId="rigcontext">
    <w:name w:val="rigcontext"/>
    <w:basedOn w:val="a"/>
    <w:rsid w:val="00C93EA6"/>
    <w:pPr>
      <w:widowControl/>
      <w:spacing w:before="100" w:beforeAutospacing="1" w:after="100" w:afterAutospacing="1"/>
    </w:pPr>
    <w:rPr>
      <w:snapToGrid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82F25"/>
    <w:pPr>
      <w:widowControl/>
      <w:spacing w:before="100" w:beforeAutospacing="1" w:after="100" w:afterAutospacing="1"/>
    </w:pPr>
    <w:rPr>
      <w:snapToGrid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247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75C"/>
    <w:rPr>
      <w:rFonts w:ascii="Tahoma" w:eastAsia="Times New Roman" w:hAnsi="Tahoma" w:cs="Tahoma"/>
      <w:snapToGrid w:val="0"/>
      <w:sz w:val="16"/>
      <w:szCs w:val="16"/>
      <w:lang w:eastAsia="ru-RU"/>
    </w:rPr>
  </w:style>
  <w:style w:type="table" w:styleId="a6">
    <w:name w:val="Table Grid"/>
    <w:basedOn w:val="a1"/>
    <w:uiPriority w:val="59"/>
    <w:rsid w:val="00880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08285D"/>
    <w:pPr>
      <w:widowControl/>
      <w:spacing w:before="100" w:beforeAutospacing="1" w:after="100" w:afterAutospacing="1"/>
    </w:pPr>
    <w:rPr>
      <w:snapToGrid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B59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59FC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B59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59FC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A46A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6F7545"/>
    <w:pPr>
      <w:spacing w:after="0" w:line="240" w:lineRule="auto"/>
    </w:pPr>
  </w:style>
  <w:style w:type="paragraph" w:styleId="ac">
    <w:name w:val="Block Text"/>
    <w:basedOn w:val="a"/>
    <w:unhideWhenUsed/>
    <w:rsid w:val="00602E77"/>
    <w:pPr>
      <w:widowControl/>
      <w:ind w:left="3544" w:right="-908"/>
    </w:pPr>
    <w:rPr>
      <w:snapToGrid/>
      <w:sz w:val="28"/>
    </w:rPr>
  </w:style>
  <w:style w:type="character" w:styleId="ad">
    <w:name w:val="Strong"/>
    <w:qFormat/>
    <w:rsid w:val="00E06FF1"/>
    <w:rPr>
      <w:b/>
      <w:bCs/>
    </w:rPr>
  </w:style>
  <w:style w:type="character" w:customStyle="1" w:styleId="FontStyle18">
    <w:name w:val="Font Style18"/>
    <w:rsid w:val="00E06FF1"/>
    <w:rPr>
      <w:rFonts w:ascii="Times New Roman" w:hAnsi="Times New Roman" w:cs="Times New Roman" w:hint="default"/>
      <w:sz w:val="26"/>
      <w:szCs w:val="26"/>
    </w:rPr>
  </w:style>
  <w:style w:type="paragraph" w:styleId="ae">
    <w:name w:val="Body Text"/>
    <w:basedOn w:val="a"/>
    <w:link w:val="af"/>
    <w:rsid w:val="00E06FF1"/>
    <w:pPr>
      <w:suppressAutoHyphens/>
      <w:spacing w:after="120"/>
    </w:pPr>
    <w:rPr>
      <w:rFonts w:eastAsia="Andale Sans UI"/>
      <w:snapToGrid/>
      <w:kern w:val="1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rsid w:val="00E06FF1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af0">
    <w:name w:val="Содержимое таблицы"/>
    <w:basedOn w:val="a"/>
    <w:rsid w:val="00D7013C"/>
    <w:pPr>
      <w:suppressLineNumbers/>
      <w:suppressAutoHyphens/>
    </w:pPr>
    <w:rPr>
      <w:rFonts w:eastAsia="Andale Sans UI"/>
      <w:snapToGrid/>
      <w:kern w:val="1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6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4628D2A52DF0CAA57F215885DD2152AFEB8068523FB00B859C5FBD43570C53A3A761A4346FE40A38A2B36823UCP0L" TargetMode="External"/><Relationship Id="rId13" Type="http://schemas.openxmlformats.org/officeDocument/2006/relationships/hyperlink" Target="consultantplus://offline/ref=334628D2A52DF0CAA57F215885DD2152AFEB8068523FB00B859C5FBD43570C53A3A761A4346FE40A38A2B36823UCP0L" TargetMode="External"/><Relationship Id="rId18" Type="http://schemas.openxmlformats.org/officeDocument/2006/relationships/hyperlink" Target="file:///G:\&#1086;&#1082;&#1089;&#1072;&#1085;&#1072;%2004.18\&#1054;&#1050;&#1057;&#1040;&#1053;&#1040;\&#1053;&#1055;&#1040;\&#1087;&#1088;&#1086;&#1077;&#1082;&#1090;&#1099;%20&#1085;&#1087;&#1072;\&#1084;&#1086;&#1076;&#1077;&#1083;&#1100;&#1085;&#1099;&#1081;%20&#1087;&#1086;%20&#1089;&#1091;&#1073;&#1098;&#1077;&#1082;.%20&#1084;&#1072;&#1083;&#1086;&#1075;&#1086;%20&#1080;%20&#1089;&#1088;&#1077;&#1076;.%20&#1087;&#1088;&#1077;&#1076;&#1087;&#1088;&#1080;&#1085;..docx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334628D2A52DF0CAA57F215885DD2152AFEB8068523FB00B859C5FBD43570C53A3A761A4346FE40A38A2B36823UCP0L" TargetMode="External"/><Relationship Id="rId12" Type="http://schemas.openxmlformats.org/officeDocument/2006/relationships/hyperlink" Target="consultantplus://offline/ref=334628D2A52DF0CAA57F215885DD2152AFEB8068523FB00B859C5FBD43570C53A3A761A4346FE40A38A2B36823UCP0L" TargetMode="External"/><Relationship Id="rId17" Type="http://schemas.openxmlformats.org/officeDocument/2006/relationships/hyperlink" Target="file:///G:\&#1086;&#1082;&#1089;&#1072;&#1085;&#1072;%2004.18\&#1054;&#1050;&#1057;&#1040;&#1053;&#1040;\&#1053;&#1055;&#1040;\&#1087;&#1088;&#1086;&#1077;&#1082;&#1090;&#1099;%20&#1085;&#1087;&#1072;\&#1084;&#1086;&#1076;&#1077;&#1083;&#1100;&#1085;&#1099;&#1081;%20&#1087;&#1086;%20&#1089;&#1091;&#1073;&#1098;&#1077;&#1082;.%20&#1084;&#1072;&#1083;&#1086;&#1075;&#1086;%20&#1080;%20&#1089;&#1088;&#1077;&#1076;.%20&#1087;&#1088;&#1077;&#1076;&#1087;&#1088;&#1080;&#1085;..docx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34628D2A52DF0CAA57F215885DD2152AFEB8068523FB00B859C5FBD43570C53A3A761A4346FE40A38A2B36823UCP0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4628D2A52DF0CAA57F215885DD2152AFEB8068523FB00B859C5FBD43570C53A3A761A4346FE40A38A2B36823UCP0L" TargetMode="External"/><Relationship Id="rId11" Type="http://schemas.openxmlformats.org/officeDocument/2006/relationships/hyperlink" Target="consultantplus://offline/ref=334628D2A52DF0CAA57F215885DD2152AFEB8068523FB00B859C5FBD43570C53A3A761A4346FE40A38A2B36823UCP0L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4BF76796F587D25AA7439EAE588525A5367750ABAFEDD25E0AACE9B36DxCe0H" TargetMode="External"/><Relationship Id="rId10" Type="http://schemas.openxmlformats.org/officeDocument/2006/relationships/hyperlink" Target="consultantplus://offline/ref=334628D2A52DF0CAA57F215885DD2152AFEB8068523FB00B859C5FBD43570C53A3A761A4346FE40A38A2B36823UCP0L" TargetMode="External"/><Relationship Id="rId19" Type="http://schemas.openxmlformats.org/officeDocument/2006/relationships/hyperlink" Target="consultantplus://offline/ref=334628D2A52DF0CAA57F215885DD2152AFEB8068523FB00B859C5FBD43570C53A3A761A4346FE40A38A2B36823UCP0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34628D2A52DF0CAA57F215885DD2152AFEB8068523FB00B859C5FBD43570C53A3A761A4346FE40A38A2B36823UCP0L" TargetMode="External"/><Relationship Id="rId14" Type="http://schemas.openxmlformats.org/officeDocument/2006/relationships/hyperlink" Target="consultantplus://offline/ref=334628D2A52DF0CAA57F215885DD2152AFEB8068523FB00B859C5FBD43570C53A3A761A4346FE40A38A2B36823UCP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4819</Words>
  <Characters>27470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user</cp:lastModifiedBy>
  <cp:revision>4</cp:revision>
  <cp:lastPrinted>2026-07-10T12:27:00Z</cp:lastPrinted>
  <dcterms:created xsi:type="dcterms:W3CDTF">2026-07-07T11:33:00Z</dcterms:created>
  <dcterms:modified xsi:type="dcterms:W3CDTF">2026-07-10T12:28:00Z</dcterms:modified>
</cp:coreProperties>
</file>