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CBA" w:rsidRDefault="00AF0CBA">
      <w:pPr>
        <w:spacing w:after="0" w:line="240" w:lineRule="auto"/>
        <w:rPr>
          <w:b/>
          <w:sz w:val="28"/>
          <w:szCs w:val="28"/>
        </w:rPr>
      </w:pPr>
    </w:p>
    <w:p w:rsidR="00A06DAC" w:rsidRDefault="00D03A53" w:rsidP="00A06DA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F0CBA" w:rsidRDefault="0049405E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СОБРАНИЕ ДЕПУТАТОВ  </w:t>
      </w:r>
    </w:p>
    <w:p w:rsidR="00AF0CBA" w:rsidRDefault="0049405E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СТАРОРОГОВСКОГО СЕЛЬСОВЕТА </w:t>
      </w:r>
    </w:p>
    <w:p w:rsidR="00AF0CBA" w:rsidRDefault="0049405E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ГОРШЕЧЕНСКОГО РАЙОНА  КУРСКОЙ ОБЛАСТИ</w:t>
      </w:r>
    </w:p>
    <w:p w:rsidR="00AF0CBA" w:rsidRDefault="00AF0CBA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AF0CBA" w:rsidRDefault="0049405E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РЕШЕНИЕ</w:t>
      </w:r>
    </w:p>
    <w:p w:rsidR="00AF0CBA" w:rsidRDefault="00AF0CBA">
      <w:pPr>
        <w:widowControl w:val="0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AF0CBA" w:rsidRDefault="00D03A5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от 28 </w:t>
      </w:r>
      <w:bookmarkStart w:id="0" w:name="_GoBack"/>
      <w:bookmarkEnd w:id="0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апреля 2023 года № 64</w:t>
      </w:r>
    </w:p>
    <w:p w:rsidR="00AF0CBA" w:rsidRDefault="00AF0CBA">
      <w:pPr>
        <w:widowControl w:val="0"/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AF0CBA" w:rsidRDefault="0049405E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исполнении бюджета</w:t>
      </w:r>
    </w:p>
    <w:p w:rsidR="00AF0CBA" w:rsidRDefault="0049405E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Старороговского сельсовета Горшеченского района Курской области за 2022 год</w:t>
      </w:r>
    </w:p>
    <w:p w:rsidR="00AF0CBA" w:rsidRDefault="00AF0CBA">
      <w:pPr>
        <w:widowControl w:val="0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AF0CBA" w:rsidRDefault="00494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Федерации», Положением о бюджетном процессе в Старороговском сельсовете, утвержденным решением Собрания депутатов Старороговского сельсовета Горшеченского района от 30.07.2021г. №142  ст.45 Устава МО «Старороговский сельсовет» Собрание депутатов Старороговского сельсовета </w:t>
      </w:r>
    </w:p>
    <w:p w:rsidR="00AF0CBA" w:rsidRDefault="00AF0C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BA" w:rsidRDefault="004940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AF0CBA" w:rsidRDefault="00AF0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CBA" w:rsidRDefault="0049405E">
      <w:pPr>
        <w:pStyle w:val="af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отчет об исполнении бюджета Старороговского сельсовета Горшеченского района Курской области за 2022 год по доходам в сумме 3682425,00 ру</w:t>
      </w:r>
      <w:r w:rsidR="00D03A53">
        <w:rPr>
          <w:rFonts w:ascii="Times New Roman" w:hAnsi="Times New Roman" w:cs="Times New Roman"/>
          <w:sz w:val="28"/>
          <w:szCs w:val="28"/>
        </w:rPr>
        <w:t>блей, по расходам в сумме 42214</w:t>
      </w:r>
      <w:r>
        <w:rPr>
          <w:rFonts w:ascii="Times New Roman" w:hAnsi="Times New Roman" w:cs="Times New Roman"/>
          <w:sz w:val="28"/>
          <w:szCs w:val="28"/>
        </w:rPr>
        <w:t>92,68 рублей  со следующими показателями согласно приложениям №1,№2.</w:t>
      </w:r>
    </w:p>
    <w:p w:rsidR="00AF0CBA" w:rsidRDefault="0049405E">
      <w:pPr>
        <w:pStyle w:val="af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подписания.</w:t>
      </w:r>
    </w:p>
    <w:p w:rsidR="00AF0CBA" w:rsidRDefault="00AF0C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BA" w:rsidRDefault="00AF0C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BA" w:rsidRDefault="004940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Старороговского  сельсовета</w:t>
      </w:r>
    </w:p>
    <w:p w:rsidR="00AF0CBA" w:rsidRDefault="004940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Горшеченского района                                                               А.А. Зиновьев</w:t>
      </w:r>
    </w:p>
    <w:p w:rsidR="00AF0CBA" w:rsidRDefault="00AF0C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BA" w:rsidRDefault="00AF0C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BA" w:rsidRDefault="0049405E">
      <w:pPr>
        <w:tabs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</w:t>
      </w:r>
    </w:p>
    <w:p w:rsidR="00AF0CBA" w:rsidRDefault="0049405E">
      <w:pPr>
        <w:tabs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Старороговского сельсовета</w:t>
      </w:r>
    </w:p>
    <w:p w:rsidR="00AF0CBA" w:rsidRDefault="0049405E">
      <w:pPr>
        <w:tabs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Горшеченского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О.В. Часовских</w:t>
      </w:r>
    </w:p>
    <w:p w:rsidR="00AF0CBA" w:rsidRDefault="00AF0CBA">
      <w:pPr>
        <w:tabs>
          <w:tab w:val="left" w:pos="70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F0CBA" w:rsidRDefault="00AF0CBA">
      <w:pPr>
        <w:spacing w:after="0" w:line="240" w:lineRule="auto"/>
        <w:jc w:val="center"/>
        <w:rPr>
          <w:b/>
          <w:sz w:val="28"/>
          <w:szCs w:val="28"/>
        </w:rPr>
      </w:pPr>
    </w:p>
    <w:p w:rsidR="00AF0CBA" w:rsidRDefault="00AF0CBA">
      <w:pPr>
        <w:spacing w:after="0" w:line="240" w:lineRule="auto"/>
        <w:rPr>
          <w:sz w:val="28"/>
          <w:szCs w:val="28"/>
        </w:rPr>
      </w:pPr>
    </w:p>
    <w:p w:rsidR="00AF0CBA" w:rsidRDefault="0049405E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:rsidR="00AF0CBA" w:rsidRDefault="00AF0CBA">
      <w:pPr>
        <w:spacing w:after="0" w:line="240" w:lineRule="auto"/>
        <w:rPr>
          <w:i/>
          <w:sz w:val="20"/>
          <w:szCs w:val="20"/>
        </w:rPr>
      </w:pPr>
    </w:p>
    <w:p w:rsidR="00AF0CBA" w:rsidRDefault="00AF0CBA">
      <w:pPr>
        <w:spacing w:after="0" w:line="240" w:lineRule="auto"/>
        <w:rPr>
          <w:sz w:val="28"/>
          <w:szCs w:val="28"/>
        </w:rPr>
      </w:pPr>
    </w:p>
    <w:p w:rsidR="00AF0CBA" w:rsidRDefault="00AF0CBA">
      <w:pPr>
        <w:spacing w:after="0" w:line="240" w:lineRule="auto"/>
        <w:rPr>
          <w:sz w:val="28"/>
          <w:szCs w:val="28"/>
        </w:rPr>
      </w:pPr>
    </w:p>
    <w:p w:rsidR="00AF0CBA" w:rsidRDefault="0049405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AF0CBA" w:rsidRDefault="0049405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 бюджета МО « Старороговский сельсовет»</w:t>
      </w:r>
    </w:p>
    <w:p w:rsidR="00AF0CBA" w:rsidRDefault="0049405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Горшеченского района Курской области за 2021 год</w:t>
      </w:r>
    </w:p>
    <w:p w:rsidR="00AF0CBA" w:rsidRDefault="00AF0CBA">
      <w:pPr>
        <w:spacing w:after="0" w:line="240" w:lineRule="auto"/>
        <w:jc w:val="right"/>
        <w:rPr>
          <w:b/>
          <w:sz w:val="28"/>
          <w:szCs w:val="28"/>
        </w:rPr>
      </w:pPr>
    </w:p>
    <w:p w:rsidR="00AF0CBA" w:rsidRDefault="00AF0CBA">
      <w:pPr>
        <w:spacing w:after="0" w:line="240" w:lineRule="auto"/>
        <w:jc w:val="right"/>
        <w:rPr>
          <w:b/>
          <w:sz w:val="28"/>
          <w:szCs w:val="28"/>
        </w:rPr>
      </w:pPr>
    </w:p>
    <w:p w:rsidR="00AF0CBA" w:rsidRDefault="0049405E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№1</w:t>
      </w:r>
    </w:p>
    <w:tbl>
      <w:tblPr>
        <w:tblStyle w:val="af9"/>
        <w:tblW w:w="10490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2693"/>
        <w:gridCol w:w="4961"/>
        <w:gridCol w:w="2836"/>
      </w:tblGrid>
      <w:tr w:rsidR="00AF0CBA">
        <w:tc>
          <w:tcPr>
            <w:tcW w:w="2693" w:type="dxa"/>
            <w:tcBorders>
              <w:bottom w:val="none" w:sz="4" w:space="0" w:color="000000"/>
            </w:tcBorders>
            <w:shd w:val="clear" w:color="auto" w:fill="auto"/>
          </w:tcPr>
          <w:p w:rsidR="00AF0CBA" w:rsidRDefault="0049405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Доходы Код КБК</w:t>
            </w:r>
          </w:p>
        </w:tc>
        <w:tc>
          <w:tcPr>
            <w:tcW w:w="4961" w:type="dxa"/>
            <w:tcBorders>
              <w:bottom w:val="none" w:sz="4" w:space="0" w:color="000000"/>
            </w:tcBorders>
            <w:shd w:val="clear" w:color="auto" w:fill="auto"/>
          </w:tcPr>
          <w:p w:rsidR="00AF0CBA" w:rsidRDefault="0049405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836" w:type="dxa"/>
            <w:tcBorders>
              <w:bottom w:val="none" w:sz="4" w:space="0" w:color="000000"/>
            </w:tcBorders>
            <w:shd w:val="clear" w:color="auto" w:fill="auto"/>
          </w:tcPr>
          <w:p w:rsidR="00AF0CBA" w:rsidRDefault="0049405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Сумма (руб)</w:t>
            </w:r>
          </w:p>
        </w:tc>
      </w:tr>
      <w:tr w:rsidR="00AF0CBA">
        <w:tc>
          <w:tcPr>
            <w:tcW w:w="2693" w:type="dxa"/>
            <w:tcBorders>
              <w:top w:val="none" w:sz="4" w:space="0" w:color="000000"/>
            </w:tcBorders>
            <w:shd w:val="clear" w:color="auto" w:fill="auto"/>
          </w:tcPr>
          <w:p w:rsidR="00AF0CBA" w:rsidRDefault="00AF0CBA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one" w:sz="4" w:space="0" w:color="000000"/>
            </w:tcBorders>
            <w:shd w:val="clear" w:color="auto" w:fill="auto"/>
          </w:tcPr>
          <w:p w:rsidR="00AF0CBA" w:rsidRDefault="00AF0CBA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one" w:sz="4" w:space="0" w:color="000000"/>
            </w:tcBorders>
            <w:shd w:val="clear" w:color="auto" w:fill="auto"/>
          </w:tcPr>
          <w:p w:rsidR="00AF0CBA" w:rsidRDefault="00AF0CBA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AF0CBA">
        <w:trPr>
          <w:trHeight w:val="799"/>
        </w:trPr>
        <w:tc>
          <w:tcPr>
            <w:tcW w:w="2693" w:type="dxa"/>
            <w:shd w:val="clear" w:color="auto" w:fill="auto"/>
          </w:tcPr>
          <w:p w:rsidR="00AF0CBA" w:rsidRDefault="0049405E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10100000000000000</w:t>
            </w:r>
          </w:p>
        </w:tc>
        <w:tc>
          <w:tcPr>
            <w:tcW w:w="4961" w:type="dxa"/>
            <w:shd w:val="clear" w:color="auto" w:fill="auto"/>
          </w:tcPr>
          <w:p w:rsidR="00AF0CBA" w:rsidRDefault="0049405E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2836" w:type="dxa"/>
            <w:shd w:val="clear" w:color="auto" w:fill="auto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</w:rPr>
              <w:t>1990333,00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</w:tr>
      <w:tr w:rsidR="00AF0CBA">
        <w:tc>
          <w:tcPr>
            <w:tcW w:w="2693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10102000010000110</w:t>
            </w:r>
          </w:p>
        </w:tc>
        <w:tc>
          <w:tcPr>
            <w:tcW w:w="4961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2836" w:type="dxa"/>
            <w:shd w:val="clear" w:color="auto" w:fill="auto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324759,00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F0CBA">
        <w:tc>
          <w:tcPr>
            <w:tcW w:w="2693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10503000000000110</w:t>
            </w:r>
          </w:p>
        </w:tc>
        <w:tc>
          <w:tcPr>
            <w:tcW w:w="4961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Единый сельскохозяйственный налог</w:t>
            </w:r>
          </w:p>
          <w:p w:rsidR="00AF0CBA" w:rsidRDefault="00AF0CBA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6" w:type="dxa"/>
            <w:shd w:val="clear" w:color="auto" w:fill="auto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54483,00</w:t>
            </w:r>
          </w:p>
        </w:tc>
      </w:tr>
      <w:tr w:rsidR="00AF0CBA">
        <w:tc>
          <w:tcPr>
            <w:tcW w:w="2693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10601000000000110</w:t>
            </w:r>
          </w:p>
        </w:tc>
        <w:tc>
          <w:tcPr>
            <w:tcW w:w="4961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Налог на имущество физических лиц</w:t>
            </w:r>
          </w:p>
          <w:p w:rsidR="00AF0CBA" w:rsidRDefault="00AF0CBA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6" w:type="dxa"/>
            <w:shd w:val="clear" w:color="auto" w:fill="auto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90208,00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F0CBA">
        <w:tc>
          <w:tcPr>
            <w:tcW w:w="2693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10606000000000110</w:t>
            </w:r>
          </w:p>
        </w:tc>
        <w:tc>
          <w:tcPr>
            <w:tcW w:w="4961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Земельный налог</w:t>
            </w:r>
          </w:p>
          <w:p w:rsidR="00AF0CBA" w:rsidRDefault="00AF0CBA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6" w:type="dxa"/>
            <w:shd w:val="clear" w:color="auto" w:fill="auto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1520883,00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F0CBA">
        <w:tc>
          <w:tcPr>
            <w:tcW w:w="2693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10904000000000110</w:t>
            </w:r>
          </w:p>
        </w:tc>
        <w:tc>
          <w:tcPr>
            <w:tcW w:w="4961" w:type="dxa"/>
            <w:shd w:val="clear" w:color="auto" w:fill="auto"/>
          </w:tcPr>
          <w:p w:rsidR="00AF0CBA" w:rsidRDefault="0049405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Arial" w:eastAsia="Calibri" w:hAnsi="Arial"/>
                <w:color w:val="000000"/>
                <w:sz w:val="16"/>
                <w:szCs w:val="28"/>
              </w:rPr>
              <w:t>ЗАДОЛЖЕННОСТЬ И ПЕРЕРАСЧЕТЫ ПО ОТМЕНЕННЫМ НАЛОГАМ, СБОРАМ И ИНЫМ ОБЯЗАТЕЛЬНЫМ ПЛАТЕЖАМ</w:t>
            </w:r>
          </w:p>
          <w:p w:rsidR="00AF0CBA" w:rsidRDefault="00AF0CBA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6" w:type="dxa"/>
            <w:shd w:val="clear" w:color="auto" w:fill="auto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-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F0CBA">
        <w:tc>
          <w:tcPr>
            <w:tcW w:w="2693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20000000000000000</w:t>
            </w:r>
          </w:p>
        </w:tc>
        <w:tc>
          <w:tcPr>
            <w:tcW w:w="4961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Безвозмездные поступления</w:t>
            </w:r>
          </w:p>
          <w:p w:rsidR="00AF0CBA" w:rsidRDefault="00AF0CBA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shd w:val="clear" w:color="auto" w:fill="auto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</w:rPr>
              <w:t>1692092,00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</w:tr>
      <w:tr w:rsidR="00AF0CBA">
        <w:tc>
          <w:tcPr>
            <w:tcW w:w="2693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20201000000000150</w:t>
            </w:r>
          </w:p>
        </w:tc>
        <w:tc>
          <w:tcPr>
            <w:tcW w:w="4961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2836" w:type="dxa"/>
            <w:shd w:val="clear" w:color="auto" w:fill="auto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914012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F0CBA">
        <w:tc>
          <w:tcPr>
            <w:tcW w:w="2693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20202000000000150</w:t>
            </w:r>
          </w:p>
        </w:tc>
        <w:tc>
          <w:tcPr>
            <w:tcW w:w="4961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2836" w:type="dxa"/>
            <w:shd w:val="clear" w:color="auto" w:fill="auto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77081,00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F0CBA">
        <w:tc>
          <w:tcPr>
            <w:tcW w:w="2693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20203000000000150</w:t>
            </w:r>
          </w:p>
        </w:tc>
        <w:tc>
          <w:tcPr>
            <w:tcW w:w="4961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836" w:type="dxa"/>
            <w:shd w:val="clear" w:color="auto" w:fill="auto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97989,00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F0CBA">
        <w:tc>
          <w:tcPr>
            <w:tcW w:w="2693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20705000000000150</w:t>
            </w:r>
          </w:p>
        </w:tc>
        <w:tc>
          <w:tcPr>
            <w:tcW w:w="4961" w:type="dxa"/>
            <w:shd w:val="clear" w:color="auto" w:fill="auto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Прочие безвозмездные поступления</w:t>
            </w:r>
          </w:p>
        </w:tc>
        <w:tc>
          <w:tcPr>
            <w:tcW w:w="2836" w:type="dxa"/>
            <w:shd w:val="clear" w:color="auto" w:fill="auto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17000,00</w:t>
            </w:r>
          </w:p>
        </w:tc>
      </w:tr>
      <w:tr w:rsidR="00AF0CBA">
        <w:tc>
          <w:tcPr>
            <w:tcW w:w="2693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20240014100000150</w:t>
            </w:r>
          </w:p>
        </w:tc>
        <w:tc>
          <w:tcPr>
            <w:tcW w:w="4961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2836" w:type="dxa"/>
          </w:tcPr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586010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F0CBA">
        <w:tc>
          <w:tcPr>
            <w:tcW w:w="7654" w:type="dxa"/>
            <w:gridSpan w:val="2"/>
          </w:tcPr>
          <w:p w:rsidR="00AF0CBA" w:rsidRDefault="0049405E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Возврат остатков субсидий, субвенций и иных межбюджетных трансфертов</w:t>
            </w:r>
          </w:p>
        </w:tc>
        <w:tc>
          <w:tcPr>
            <w:tcW w:w="2836" w:type="dxa"/>
          </w:tcPr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</w:tr>
      <w:tr w:rsidR="00AF0CBA">
        <w:tc>
          <w:tcPr>
            <w:tcW w:w="7654" w:type="dxa"/>
            <w:gridSpan w:val="2"/>
          </w:tcPr>
          <w:p w:rsidR="00AF0CBA" w:rsidRDefault="0049405E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Доходы бюджета -всего</w:t>
            </w:r>
          </w:p>
        </w:tc>
        <w:tc>
          <w:tcPr>
            <w:tcW w:w="2836" w:type="dxa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  <w:t>3682425,00</w:t>
            </w:r>
          </w:p>
        </w:tc>
      </w:tr>
      <w:tr w:rsidR="00AF0CBA">
        <w:tc>
          <w:tcPr>
            <w:tcW w:w="1049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0CBA" w:rsidRDefault="0049405E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                                     </w:t>
            </w:r>
          </w:p>
          <w:p w:rsidR="00AF0CBA" w:rsidRDefault="00AF0CBA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  <w:p w:rsidR="00AF0CBA" w:rsidRDefault="0049405E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Приложение №2</w:t>
            </w:r>
          </w:p>
          <w:p w:rsidR="00AF0CBA" w:rsidRDefault="00AF0CBA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AF0CBA">
        <w:tc>
          <w:tcPr>
            <w:tcW w:w="2693" w:type="dxa"/>
          </w:tcPr>
          <w:p w:rsidR="00AF0CBA" w:rsidRDefault="0049405E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Доходы Код КБК</w:t>
            </w:r>
          </w:p>
        </w:tc>
        <w:tc>
          <w:tcPr>
            <w:tcW w:w="4961" w:type="dxa"/>
          </w:tcPr>
          <w:p w:rsidR="00AF0CBA" w:rsidRDefault="0049405E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836" w:type="dxa"/>
          </w:tcPr>
          <w:p w:rsidR="00AF0CBA" w:rsidRDefault="0049405E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Сумма (руб)</w:t>
            </w:r>
          </w:p>
        </w:tc>
      </w:tr>
      <w:tr w:rsidR="00AF0CBA">
        <w:tc>
          <w:tcPr>
            <w:tcW w:w="2693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0102</w:t>
            </w:r>
          </w:p>
        </w:tc>
        <w:tc>
          <w:tcPr>
            <w:tcW w:w="4961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2836" w:type="dxa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535135,00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F0CBA">
        <w:tc>
          <w:tcPr>
            <w:tcW w:w="2693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0104</w:t>
            </w:r>
          </w:p>
        </w:tc>
        <w:tc>
          <w:tcPr>
            <w:tcW w:w="4961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Функционирование Правительства РФ высших исполнительных органов государственной власти субъектов РФ местных администраций</w:t>
            </w:r>
          </w:p>
        </w:tc>
        <w:tc>
          <w:tcPr>
            <w:tcW w:w="2836" w:type="dxa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577027,00</w:t>
            </w:r>
          </w:p>
        </w:tc>
      </w:tr>
      <w:tr w:rsidR="00AF0CBA">
        <w:tc>
          <w:tcPr>
            <w:tcW w:w="2693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0106</w:t>
            </w:r>
          </w:p>
        </w:tc>
        <w:tc>
          <w:tcPr>
            <w:tcW w:w="4961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2836" w:type="dxa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4413,00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F0CBA">
        <w:tc>
          <w:tcPr>
            <w:tcW w:w="2693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0111</w:t>
            </w:r>
          </w:p>
        </w:tc>
        <w:tc>
          <w:tcPr>
            <w:tcW w:w="4961" w:type="dxa"/>
          </w:tcPr>
          <w:p w:rsidR="00AF0CBA" w:rsidRDefault="0049405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Обеспечение контрольно-счетной палаты</w:t>
            </w:r>
          </w:p>
        </w:tc>
        <w:tc>
          <w:tcPr>
            <w:tcW w:w="2836" w:type="dxa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42281,00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F0CBA">
        <w:tc>
          <w:tcPr>
            <w:tcW w:w="2693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0113</w:t>
            </w:r>
          </w:p>
        </w:tc>
        <w:tc>
          <w:tcPr>
            <w:tcW w:w="4961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2836" w:type="dxa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1792331,68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F0CBA">
        <w:tc>
          <w:tcPr>
            <w:tcW w:w="2693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0203</w:t>
            </w:r>
          </w:p>
        </w:tc>
        <w:tc>
          <w:tcPr>
            <w:tcW w:w="4961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Осуществление воинского учета</w:t>
            </w:r>
          </w:p>
        </w:tc>
        <w:tc>
          <w:tcPr>
            <w:tcW w:w="2836" w:type="dxa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97989,00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F0CBA">
        <w:tc>
          <w:tcPr>
            <w:tcW w:w="2693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0310</w:t>
            </w:r>
          </w:p>
        </w:tc>
        <w:tc>
          <w:tcPr>
            <w:tcW w:w="4961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2836" w:type="dxa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106600,00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F0CBA">
        <w:trPr>
          <w:trHeight w:val="342"/>
        </w:trPr>
        <w:tc>
          <w:tcPr>
            <w:tcW w:w="2693" w:type="dxa"/>
            <w:vMerge w:val="restart"/>
          </w:tcPr>
          <w:p w:rsidR="00AF0CBA" w:rsidRDefault="0049405E">
            <w:pPr>
              <w:spacing w:after="0" w:line="24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0412</w:t>
            </w:r>
          </w:p>
        </w:tc>
        <w:tc>
          <w:tcPr>
            <w:tcW w:w="4961" w:type="dxa"/>
            <w:vMerge w:val="restart"/>
          </w:tcPr>
          <w:p w:rsidR="00AF0CBA" w:rsidRDefault="0049405E">
            <w:pPr>
              <w:spacing w:after="0" w:line="240" w:lineRule="auto"/>
              <w:jc w:val="both"/>
              <w:rPr>
                <w:rFonts w:ascii="Cambria" w:eastAsia="Calibri" w:hAnsi="Cambria" w:cs="Arial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Cambria" w:eastAsia="Calibri" w:hAnsi="Cambria" w:cs="Arial"/>
                <w:color w:val="333333"/>
                <w:sz w:val="28"/>
                <w:szCs w:val="28"/>
                <w:shd w:val="clear" w:color="auto" w:fill="FFFFFF"/>
              </w:rPr>
              <w:t>Национальная экономика</w:t>
            </w:r>
          </w:p>
        </w:tc>
        <w:tc>
          <w:tcPr>
            <w:tcW w:w="2836" w:type="dxa"/>
            <w:vMerge w:val="restart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110500,00</w:t>
            </w:r>
          </w:p>
        </w:tc>
      </w:tr>
      <w:tr w:rsidR="00AF0CBA">
        <w:tc>
          <w:tcPr>
            <w:tcW w:w="2693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0503</w:t>
            </w:r>
          </w:p>
        </w:tc>
        <w:tc>
          <w:tcPr>
            <w:tcW w:w="4961" w:type="dxa"/>
          </w:tcPr>
          <w:p w:rsidR="00AF0CBA" w:rsidRDefault="0049405E">
            <w:pPr>
              <w:spacing w:after="0" w:line="240" w:lineRule="auto"/>
              <w:jc w:val="both"/>
              <w:rPr>
                <w:rFonts w:asciiTheme="majorHAnsi" w:eastAsia="Calibri" w:hAnsiTheme="majorHAnsi" w:cs="Arial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Cambria" w:eastAsia="Calibri" w:hAnsi="Cambria" w:cs="Arial"/>
                <w:color w:val="333333"/>
                <w:sz w:val="28"/>
                <w:szCs w:val="28"/>
                <w:shd w:val="clear" w:color="auto" w:fill="FFFFFF"/>
              </w:rPr>
              <w:t>Благоустройство</w:t>
            </w:r>
          </w:p>
        </w:tc>
        <w:tc>
          <w:tcPr>
            <w:tcW w:w="2836" w:type="dxa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575510,00</w:t>
            </w:r>
          </w:p>
        </w:tc>
      </w:tr>
      <w:tr w:rsidR="00AF0CBA">
        <w:tc>
          <w:tcPr>
            <w:tcW w:w="2693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0801</w:t>
            </w:r>
          </w:p>
        </w:tc>
        <w:tc>
          <w:tcPr>
            <w:tcW w:w="4961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2836" w:type="dxa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249981,00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F0CBA">
        <w:tc>
          <w:tcPr>
            <w:tcW w:w="2693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1001</w:t>
            </w:r>
          </w:p>
        </w:tc>
        <w:tc>
          <w:tcPr>
            <w:tcW w:w="4961" w:type="dxa"/>
          </w:tcPr>
          <w:p w:rsidR="00AF0CBA" w:rsidRDefault="00494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Пенсионное обеспечение</w:t>
            </w:r>
          </w:p>
        </w:tc>
        <w:tc>
          <w:tcPr>
            <w:tcW w:w="2836" w:type="dxa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129725,00</w:t>
            </w:r>
          </w:p>
          <w:p w:rsidR="00AF0CBA" w:rsidRDefault="00AF0CBA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F0CBA">
        <w:tc>
          <w:tcPr>
            <w:tcW w:w="7654" w:type="dxa"/>
            <w:gridSpan w:val="2"/>
          </w:tcPr>
          <w:p w:rsidR="00AF0CBA" w:rsidRDefault="0049405E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Расходы бюджета-всего</w:t>
            </w:r>
          </w:p>
        </w:tc>
        <w:tc>
          <w:tcPr>
            <w:tcW w:w="2836" w:type="dxa"/>
          </w:tcPr>
          <w:p w:rsidR="00AF0CBA" w:rsidRDefault="0049405E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sz w:val="28"/>
                <w:szCs w:val="28"/>
              </w:rPr>
              <w:t>4221492,68</w:t>
            </w:r>
          </w:p>
        </w:tc>
      </w:tr>
    </w:tbl>
    <w:p w:rsidR="00AF0CBA" w:rsidRDefault="00AF0CBA">
      <w:pPr>
        <w:spacing w:after="0" w:line="240" w:lineRule="auto"/>
        <w:jc w:val="both"/>
        <w:rPr>
          <w:b/>
          <w:sz w:val="28"/>
          <w:szCs w:val="28"/>
        </w:rPr>
      </w:pPr>
    </w:p>
    <w:p w:rsidR="00AF0CBA" w:rsidRDefault="00AF0CBA">
      <w:pPr>
        <w:spacing w:after="0" w:line="240" w:lineRule="auto"/>
        <w:jc w:val="both"/>
        <w:rPr>
          <w:b/>
          <w:sz w:val="28"/>
          <w:szCs w:val="28"/>
        </w:rPr>
      </w:pPr>
    </w:p>
    <w:sectPr w:rsidR="00AF0CBA">
      <w:pgSz w:w="11906" w:h="16838"/>
      <w:pgMar w:top="1134" w:right="851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D49" w:rsidRDefault="00D30D49">
      <w:pPr>
        <w:spacing w:after="0" w:line="240" w:lineRule="auto"/>
      </w:pPr>
      <w:r>
        <w:separator/>
      </w:r>
    </w:p>
  </w:endnote>
  <w:endnote w:type="continuationSeparator" w:id="0">
    <w:p w:rsidR="00D30D49" w:rsidRDefault="00D30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D49" w:rsidRDefault="00D30D49">
      <w:pPr>
        <w:spacing w:after="0" w:line="240" w:lineRule="auto"/>
      </w:pPr>
      <w:r>
        <w:separator/>
      </w:r>
    </w:p>
  </w:footnote>
  <w:footnote w:type="continuationSeparator" w:id="0">
    <w:p w:rsidR="00D30D49" w:rsidRDefault="00D30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2CF8"/>
    <w:multiLevelType w:val="hybridMultilevel"/>
    <w:tmpl w:val="D274667E"/>
    <w:lvl w:ilvl="0" w:tplc="8B82778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0C0EC67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48457F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0CE4F2D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8FAE6C4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DAA0D09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C826E7B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1EAAA0A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5E8218B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5A27A06"/>
    <w:multiLevelType w:val="hybridMultilevel"/>
    <w:tmpl w:val="09DA71A2"/>
    <w:lvl w:ilvl="0" w:tplc="DAF480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E3EDE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1A4F6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EBC64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1EAA8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04A42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4767AF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58827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9B4322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CBA"/>
    <w:rsid w:val="00156D1A"/>
    <w:rsid w:val="0049405E"/>
    <w:rsid w:val="00A06DAC"/>
    <w:rsid w:val="00AF0CBA"/>
    <w:rsid w:val="00B823B6"/>
    <w:rsid w:val="00D03A53"/>
    <w:rsid w:val="00D3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834F5-BA57-416A-968C-A5E2F3B9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uiPriority w:val="99"/>
    <w:unhideWhenUsed/>
    <w:rPr>
      <w:color w:val="0563C1"/>
      <w:u w:val="single"/>
    </w:rPr>
  </w:style>
  <w:style w:type="paragraph" w:customStyle="1" w:styleId="af3">
    <w:name w:val="Заголовок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4">
    <w:name w:val="Body Text"/>
    <w:basedOn w:val="a"/>
    <w:pPr>
      <w:spacing w:after="140"/>
    </w:pPr>
  </w:style>
  <w:style w:type="paragraph" w:styleId="af5">
    <w:name w:val="List"/>
    <w:basedOn w:val="af4"/>
    <w:rPr>
      <w:rFonts w:cs="Ari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7">
    <w:name w:val="index heading"/>
    <w:basedOn w:val="a"/>
    <w:qFormat/>
    <w:pPr>
      <w:suppressLineNumbers/>
    </w:pPr>
    <w:rPr>
      <w:rFonts w:cs="Arial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1DA9AEA8-5BA7-4278-89C5-3724449D24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dc:description/>
  <cp:lastModifiedBy>adm</cp:lastModifiedBy>
  <cp:revision>5</cp:revision>
  <dcterms:created xsi:type="dcterms:W3CDTF">2023-04-13T08:22:00Z</dcterms:created>
  <dcterms:modified xsi:type="dcterms:W3CDTF">2023-05-11T08:22:00Z</dcterms:modified>
  <dc:language>ru-RU</dc:language>
</cp:coreProperties>
</file>